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EF" w:rsidRPr="001643EF" w:rsidRDefault="001643EF" w:rsidP="001643EF">
      <w:pPr>
        <w:pStyle w:val="a4"/>
      </w:pPr>
      <w:r w:rsidRPr="001643EF">
        <w:t>К А Л У Ж С К А Я    О Б Л А С Т Ь</w:t>
      </w:r>
    </w:p>
    <w:p w:rsidR="001643EF" w:rsidRPr="001643EF" w:rsidRDefault="001643EF" w:rsidP="001643EF">
      <w:pPr>
        <w:jc w:val="center"/>
        <w:rPr>
          <w:rFonts w:ascii="Times New Roman" w:hAnsi="Times New Roman" w:cs="Times New Roman"/>
          <w:b/>
        </w:rPr>
      </w:pPr>
      <w:r>
        <w:rPr>
          <w:rFonts w:ascii="Times New Roman" w:hAnsi="Times New Roman" w:cs="Times New Roman"/>
          <w:b/>
        </w:rPr>
        <w:t>Малоярославецкий район</w:t>
      </w:r>
    </w:p>
    <w:p w:rsidR="001643EF" w:rsidRPr="001643EF" w:rsidRDefault="001643EF" w:rsidP="001643EF">
      <w:pPr>
        <w:jc w:val="center"/>
        <w:rPr>
          <w:rFonts w:ascii="Times New Roman" w:hAnsi="Times New Roman" w:cs="Times New Roman"/>
          <w:b/>
        </w:rPr>
      </w:pPr>
      <w:r w:rsidRPr="001643EF">
        <w:rPr>
          <w:rFonts w:ascii="Times New Roman" w:hAnsi="Times New Roman" w:cs="Times New Roman"/>
          <w:b/>
        </w:rPr>
        <w:t>АДМИНИСТРАЦИЯ СЕЛЬСКОГО ПОСЕЛЕНИЯ</w:t>
      </w:r>
    </w:p>
    <w:p w:rsidR="001643EF" w:rsidRPr="001643EF" w:rsidRDefault="001643EF" w:rsidP="001643EF">
      <w:pPr>
        <w:tabs>
          <w:tab w:val="left" w:pos="2763"/>
        </w:tabs>
        <w:jc w:val="center"/>
        <w:rPr>
          <w:rFonts w:ascii="Times New Roman" w:hAnsi="Times New Roman" w:cs="Times New Roman"/>
          <w:b/>
        </w:rPr>
      </w:pPr>
      <w:r w:rsidRPr="001643EF">
        <w:rPr>
          <w:rFonts w:ascii="Times New Roman" w:hAnsi="Times New Roman" w:cs="Times New Roman"/>
          <w:b/>
        </w:rPr>
        <w:t xml:space="preserve"> «ПОСЕЛОК ЮБИЛЕЙНЫЙ»</w:t>
      </w:r>
    </w:p>
    <w:p w:rsidR="001643EF" w:rsidRPr="001643EF" w:rsidRDefault="001643EF" w:rsidP="001643EF">
      <w:pPr>
        <w:jc w:val="center"/>
        <w:rPr>
          <w:rFonts w:ascii="Times New Roman" w:hAnsi="Times New Roman" w:cs="Times New Roman"/>
          <w:b/>
        </w:rPr>
      </w:pPr>
      <w:r w:rsidRPr="001643EF">
        <w:rPr>
          <w:rFonts w:ascii="Times New Roman" w:hAnsi="Times New Roman" w:cs="Times New Roman"/>
          <w:b/>
        </w:rPr>
        <w:t>П О С Т А Н О В Л Е Н И Е</w:t>
      </w:r>
    </w:p>
    <w:p w:rsidR="001643EF" w:rsidRPr="001643EF" w:rsidRDefault="001643EF" w:rsidP="001643EF">
      <w:pPr>
        <w:rPr>
          <w:rFonts w:ascii="Times New Roman" w:hAnsi="Times New Roman" w:cs="Times New Roman"/>
          <w:b/>
          <w:i/>
        </w:rPr>
      </w:pPr>
    </w:p>
    <w:p w:rsidR="001643EF" w:rsidRPr="001643EF" w:rsidRDefault="00763B04" w:rsidP="001643EF">
      <w:pPr>
        <w:rPr>
          <w:rFonts w:ascii="Times New Roman" w:hAnsi="Times New Roman" w:cs="Times New Roman"/>
          <w:b/>
        </w:rPr>
      </w:pPr>
      <w:r>
        <w:rPr>
          <w:rFonts w:ascii="Times New Roman" w:hAnsi="Times New Roman" w:cs="Times New Roman"/>
          <w:b/>
        </w:rPr>
        <w:t>от 15.05.2014</w:t>
      </w:r>
      <w:r w:rsidR="001643EF" w:rsidRPr="001643EF">
        <w:rPr>
          <w:rFonts w:ascii="Times New Roman" w:hAnsi="Times New Roman" w:cs="Times New Roman"/>
          <w:b/>
        </w:rPr>
        <w:t xml:space="preserve"> г. </w:t>
      </w:r>
      <w:r w:rsidR="001643EF" w:rsidRPr="001643EF">
        <w:rPr>
          <w:rFonts w:ascii="Times New Roman" w:hAnsi="Times New Roman" w:cs="Times New Roman"/>
          <w:b/>
        </w:rPr>
        <w:tab/>
      </w:r>
      <w:r w:rsidR="001643EF" w:rsidRPr="001643EF">
        <w:rPr>
          <w:rFonts w:ascii="Times New Roman" w:hAnsi="Times New Roman" w:cs="Times New Roman"/>
          <w:b/>
        </w:rPr>
        <w:tab/>
      </w:r>
      <w:r w:rsidR="001643EF" w:rsidRPr="001643EF">
        <w:rPr>
          <w:rFonts w:ascii="Times New Roman" w:hAnsi="Times New Roman" w:cs="Times New Roman"/>
          <w:b/>
        </w:rPr>
        <w:tab/>
      </w:r>
      <w:r w:rsidR="001643EF" w:rsidRPr="001643EF">
        <w:rPr>
          <w:rFonts w:ascii="Times New Roman" w:hAnsi="Times New Roman" w:cs="Times New Roman"/>
          <w:b/>
        </w:rPr>
        <w:tab/>
      </w:r>
      <w:r w:rsidR="001643EF" w:rsidRPr="001643EF">
        <w:rPr>
          <w:rFonts w:ascii="Times New Roman" w:hAnsi="Times New Roman" w:cs="Times New Roman"/>
          <w:b/>
        </w:rPr>
        <w:tab/>
      </w:r>
      <w:r w:rsidR="001643EF" w:rsidRPr="001643EF">
        <w:rPr>
          <w:rFonts w:ascii="Times New Roman" w:hAnsi="Times New Roman" w:cs="Times New Roman"/>
          <w:b/>
        </w:rPr>
        <w:tab/>
        <w:t xml:space="preserve"> </w:t>
      </w:r>
      <w:r>
        <w:rPr>
          <w:rFonts w:ascii="Times New Roman" w:hAnsi="Times New Roman" w:cs="Times New Roman"/>
          <w:b/>
        </w:rPr>
        <w:t xml:space="preserve">                           №44</w:t>
      </w:r>
    </w:p>
    <w:p w:rsidR="001643EF" w:rsidRPr="001643EF" w:rsidRDefault="001643EF" w:rsidP="001643EF">
      <w:pPr>
        <w:rPr>
          <w:rFonts w:ascii="Times New Roman" w:hAnsi="Times New Roman" w:cs="Times New Roman"/>
        </w:rPr>
      </w:pPr>
    </w:p>
    <w:p w:rsidR="001643EF" w:rsidRPr="001643EF" w:rsidRDefault="001643EF" w:rsidP="001643EF">
      <w:pPr>
        <w:tabs>
          <w:tab w:val="left" w:pos="1080"/>
        </w:tabs>
        <w:spacing w:after="0"/>
        <w:ind w:right="-72"/>
        <w:jc w:val="both"/>
        <w:rPr>
          <w:rFonts w:ascii="Times New Roman" w:hAnsi="Times New Roman" w:cs="Times New Roman"/>
          <w:b/>
        </w:rPr>
      </w:pPr>
      <w:r w:rsidRPr="001643EF">
        <w:rPr>
          <w:rFonts w:ascii="Times New Roman" w:hAnsi="Times New Roman" w:cs="Times New Roman"/>
          <w:b/>
        </w:rPr>
        <w:t>Об утверждении Административного</w:t>
      </w:r>
    </w:p>
    <w:p w:rsidR="001643EF" w:rsidRPr="001643EF" w:rsidRDefault="001643EF" w:rsidP="001643EF">
      <w:pPr>
        <w:tabs>
          <w:tab w:val="left" w:pos="1080"/>
        </w:tabs>
        <w:spacing w:after="0"/>
        <w:ind w:right="-72"/>
        <w:jc w:val="both"/>
        <w:rPr>
          <w:rFonts w:ascii="Times New Roman" w:hAnsi="Times New Roman" w:cs="Times New Roman"/>
          <w:b/>
        </w:rPr>
      </w:pPr>
      <w:r w:rsidRPr="001643EF">
        <w:rPr>
          <w:rFonts w:ascii="Times New Roman" w:hAnsi="Times New Roman" w:cs="Times New Roman"/>
          <w:b/>
        </w:rPr>
        <w:t xml:space="preserve">регламента по предоставлению </w:t>
      </w:r>
    </w:p>
    <w:p w:rsidR="001643EF" w:rsidRPr="001643EF" w:rsidRDefault="001643EF" w:rsidP="001643EF">
      <w:pPr>
        <w:pStyle w:val="a3"/>
        <w:spacing w:before="0" w:beforeAutospacing="0" w:after="0" w:afterAutospacing="0"/>
        <w:rPr>
          <w:b/>
        </w:rPr>
      </w:pPr>
      <w:r w:rsidRPr="001643EF">
        <w:rPr>
          <w:b/>
        </w:rPr>
        <w:t xml:space="preserve">муниципальной услуги «Осуществление </w:t>
      </w:r>
    </w:p>
    <w:p w:rsidR="001643EF" w:rsidRPr="001643EF" w:rsidRDefault="001643EF" w:rsidP="001643EF">
      <w:pPr>
        <w:pStyle w:val="a3"/>
        <w:spacing w:before="0" w:beforeAutospacing="0" w:after="0" w:afterAutospacing="0"/>
        <w:rPr>
          <w:b/>
        </w:rPr>
      </w:pPr>
      <w:r w:rsidRPr="001643EF">
        <w:rPr>
          <w:b/>
        </w:rPr>
        <w:t>муниципального земельного контроля»</w:t>
      </w:r>
      <w:r w:rsidRPr="001643EF">
        <w:rPr>
          <w:b/>
          <w:bCs/>
        </w:rPr>
        <w:br/>
      </w:r>
    </w:p>
    <w:p w:rsidR="001643EF" w:rsidRPr="001643EF" w:rsidRDefault="001643EF" w:rsidP="001643EF">
      <w:pPr>
        <w:jc w:val="both"/>
        <w:rPr>
          <w:rFonts w:ascii="Times New Roman" w:hAnsi="Times New Roman" w:cs="Times New Roman"/>
          <w:b/>
          <w:sz w:val="24"/>
          <w:szCs w:val="24"/>
        </w:rPr>
      </w:pPr>
      <w:r w:rsidRPr="001643EF">
        <w:rPr>
          <w:rFonts w:ascii="Times New Roman" w:hAnsi="Times New Roman" w:cs="Times New Roman"/>
        </w:rPr>
        <w:t xml:space="preserve">    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21.07.1997 №122-ФЗ «О государственной регистрации прав на недвижимое имущество и сделок с ним»,  Федеральным законом от 18.06.2001 №78-ФЗ «О землеустройстве», Федеральным законом от 24.07.2007 №221-ФЗ «О государственном кадастре недвижимости», решением Сельской Думы СП «Поселок Юбилейный» от 28.12.2012 №26 «Об утверждении Правил землепользования и застройки сельского поселения «Поселок Юбилейный» Малоярославецкого района»</w:t>
      </w:r>
      <w:r>
        <w:rPr>
          <w:rFonts w:ascii="Times New Roman" w:hAnsi="Times New Roman" w:cs="Times New Roman"/>
        </w:rPr>
        <w:t>,</w:t>
      </w:r>
      <w:r w:rsidRPr="001643EF">
        <w:t xml:space="preserve"> </w:t>
      </w:r>
      <w:r w:rsidRPr="001643EF">
        <w:rPr>
          <w:rFonts w:ascii="Times New Roman" w:hAnsi="Times New Roman" w:cs="Times New Roman"/>
          <w:sz w:val="24"/>
          <w:szCs w:val="24"/>
        </w:rPr>
        <w:t xml:space="preserve">распоряжением сельского поселения «Поселок Юбилейный» от 06.05.2013 № 4-а «Об утверждении Правил разработки и утверждения административных регламентов предоставления муниципальных услуг (функций), руководствуясь ст. 39 Устава МО СП «Поселок Юбилейный», администрация сельского поселения «Поселок Юбилейный» </w:t>
      </w:r>
      <w:r w:rsidRPr="001643EF">
        <w:rPr>
          <w:rFonts w:ascii="Times New Roman" w:hAnsi="Times New Roman" w:cs="Times New Roman"/>
          <w:b/>
          <w:sz w:val="24"/>
          <w:szCs w:val="24"/>
        </w:rPr>
        <w:t>ПОСТАНОВЛЯЕТ:</w:t>
      </w:r>
    </w:p>
    <w:p w:rsidR="001643EF" w:rsidRPr="001643EF" w:rsidRDefault="001643EF" w:rsidP="001643EF">
      <w:pPr>
        <w:pStyle w:val="a3"/>
        <w:spacing w:before="0" w:beforeAutospacing="0" w:after="0" w:afterAutospacing="0"/>
        <w:jc w:val="both"/>
        <w:rPr>
          <w:bCs/>
        </w:rPr>
      </w:pPr>
      <w:bookmarkStart w:id="0" w:name="sub_1"/>
      <w:r w:rsidRPr="001643EF">
        <w:t xml:space="preserve">     1. Утвердить Админис</w:t>
      </w:r>
      <w:r>
        <w:t>т</w:t>
      </w:r>
      <w:r w:rsidRPr="001643EF">
        <w:t xml:space="preserve">ративный регламент предоставления муниципальной услуги «Осуществление муниципального земельного контроля». </w:t>
      </w:r>
    </w:p>
    <w:p w:rsidR="001643EF" w:rsidRPr="001643EF" w:rsidRDefault="001643EF" w:rsidP="001643EF">
      <w:pPr>
        <w:tabs>
          <w:tab w:val="left" w:pos="1080"/>
        </w:tabs>
        <w:ind w:right="-72"/>
        <w:jc w:val="both"/>
        <w:rPr>
          <w:rFonts w:ascii="Times New Roman" w:hAnsi="Times New Roman" w:cs="Times New Roman"/>
        </w:rPr>
      </w:pPr>
      <w:r w:rsidRPr="001643EF">
        <w:rPr>
          <w:rFonts w:ascii="Times New Roman" w:hAnsi="Times New Roman" w:cs="Times New Roman"/>
        </w:rPr>
        <w:t xml:space="preserve">   2. Разместить настоящее постановление в информац</w:t>
      </w:r>
      <w:r>
        <w:rPr>
          <w:rFonts w:ascii="Times New Roman" w:hAnsi="Times New Roman" w:cs="Times New Roman"/>
        </w:rPr>
        <w:t>и</w:t>
      </w:r>
      <w:r w:rsidRPr="001643EF">
        <w:rPr>
          <w:rFonts w:ascii="Times New Roman" w:hAnsi="Times New Roman" w:cs="Times New Roman"/>
        </w:rPr>
        <w:t>онно</w:t>
      </w:r>
      <w:r>
        <w:rPr>
          <w:rFonts w:ascii="Times New Roman" w:hAnsi="Times New Roman" w:cs="Times New Roman"/>
        </w:rPr>
        <w:t xml:space="preserve"> </w:t>
      </w:r>
      <w:r w:rsidRPr="001643EF">
        <w:rPr>
          <w:rFonts w:ascii="Times New Roman" w:hAnsi="Times New Roman" w:cs="Times New Roman"/>
        </w:rPr>
        <w:t>-</w:t>
      </w:r>
      <w:r>
        <w:rPr>
          <w:rFonts w:ascii="Times New Roman" w:hAnsi="Times New Roman" w:cs="Times New Roman"/>
        </w:rPr>
        <w:t xml:space="preserve"> </w:t>
      </w:r>
      <w:r w:rsidRPr="001643EF">
        <w:rPr>
          <w:rFonts w:ascii="Times New Roman" w:hAnsi="Times New Roman" w:cs="Times New Roman"/>
        </w:rPr>
        <w:t>телекоммуникационной сети интернет на сайте муниципального района  «Малоярославецкий район».</w:t>
      </w:r>
    </w:p>
    <w:p w:rsidR="001643EF" w:rsidRPr="001643EF" w:rsidRDefault="001643EF" w:rsidP="001643EF">
      <w:pPr>
        <w:widowControl w:val="0"/>
        <w:autoSpaceDE w:val="0"/>
        <w:autoSpaceDN w:val="0"/>
        <w:adjustRightInd w:val="0"/>
        <w:ind w:firstLine="180"/>
        <w:jc w:val="both"/>
        <w:rPr>
          <w:rFonts w:ascii="Times New Roman" w:hAnsi="Times New Roman" w:cs="Times New Roman"/>
          <w:color w:val="000000"/>
        </w:rPr>
      </w:pPr>
      <w:r w:rsidRPr="001643EF">
        <w:rPr>
          <w:rFonts w:ascii="Times New Roman" w:hAnsi="Times New Roman" w:cs="Times New Roman"/>
        </w:rPr>
        <w:t xml:space="preserve"> 3. </w:t>
      </w:r>
      <w:r w:rsidRPr="001643EF">
        <w:rPr>
          <w:rFonts w:ascii="Times New Roman" w:hAnsi="Times New Roman" w:cs="Times New Roman"/>
          <w:color w:val="000000"/>
        </w:rPr>
        <w:t xml:space="preserve">Настоящее постановление вступает в силу с момента его подписания и подлежит официальному опубликованию (обнародованию). </w:t>
      </w:r>
    </w:p>
    <w:p w:rsidR="001643EF" w:rsidRPr="001643EF" w:rsidRDefault="001643EF" w:rsidP="001643EF">
      <w:pPr>
        <w:jc w:val="both"/>
        <w:rPr>
          <w:rFonts w:ascii="Times New Roman" w:hAnsi="Times New Roman" w:cs="Times New Roman"/>
        </w:rPr>
      </w:pPr>
      <w:r w:rsidRPr="001643EF">
        <w:rPr>
          <w:rFonts w:ascii="Times New Roman" w:hAnsi="Times New Roman" w:cs="Times New Roman"/>
        </w:rPr>
        <w:t xml:space="preserve">     </w:t>
      </w:r>
      <w:bookmarkEnd w:id="0"/>
      <w:r w:rsidRPr="001643EF">
        <w:rPr>
          <w:rFonts w:ascii="Times New Roman" w:hAnsi="Times New Roman" w:cs="Times New Roman"/>
        </w:rPr>
        <w:t xml:space="preserve">    </w:t>
      </w:r>
    </w:p>
    <w:p w:rsidR="001643EF" w:rsidRPr="001643EF" w:rsidRDefault="001643EF" w:rsidP="001643EF">
      <w:pPr>
        <w:jc w:val="both"/>
        <w:rPr>
          <w:rFonts w:ascii="Times New Roman" w:hAnsi="Times New Roman" w:cs="Times New Roman"/>
          <w:b/>
        </w:rPr>
      </w:pPr>
      <w:r w:rsidRPr="001643EF">
        <w:rPr>
          <w:rFonts w:ascii="Times New Roman" w:hAnsi="Times New Roman" w:cs="Times New Roman"/>
          <w:b/>
        </w:rPr>
        <w:t xml:space="preserve">Глава администрации сельского поселения   </w:t>
      </w:r>
    </w:p>
    <w:p w:rsidR="001643EF" w:rsidRPr="001643EF" w:rsidRDefault="001643EF" w:rsidP="001643EF">
      <w:pPr>
        <w:jc w:val="both"/>
        <w:rPr>
          <w:rFonts w:ascii="Times New Roman" w:hAnsi="Times New Roman" w:cs="Times New Roman"/>
          <w:b/>
        </w:rPr>
      </w:pPr>
      <w:r w:rsidRPr="001643EF">
        <w:rPr>
          <w:rFonts w:ascii="Times New Roman" w:hAnsi="Times New Roman" w:cs="Times New Roman"/>
          <w:b/>
        </w:rPr>
        <w:t xml:space="preserve">                  «Поселок Юбилейный» </w:t>
      </w:r>
      <w:r w:rsidRPr="001643EF">
        <w:rPr>
          <w:rFonts w:ascii="Times New Roman" w:hAnsi="Times New Roman" w:cs="Times New Roman"/>
          <w:b/>
        </w:rPr>
        <w:tab/>
      </w:r>
      <w:r w:rsidRPr="001643EF">
        <w:rPr>
          <w:rFonts w:ascii="Times New Roman" w:hAnsi="Times New Roman" w:cs="Times New Roman"/>
          <w:b/>
        </w:rPr>
        <w:tab/>
      </w:r>
      <w:r w:rsidRPr="001643EF">
        <w:rPr>
          <w:rFonts w:ascii="Times New Roman" w:hAnsi="Times New Roman" w:cs="Times New Roman"/>
          <w:b/>
        </w:rPr>
        <w:tab/>
      </w:r>
      <w:r w:rsidRPr="001643EF">
        <w:rPr>
          <w:rFonts w:ascii="Times New Roman" w:hAnsi="Times New Roman" w:cs="Times New Roman"/>
          <w:b/>
        </w:rPr>
        <w:tab/>
      </w:r>
      <w:r w:rsidRPr="001643EF">
        <w:rPr>
          <w:rFonts w:ascii="Times New Roman" w:hAnsi="Times New Roman" w:cs="Times New Roman"/>
          <w:b/>
        </w:rPr>
        <w:tab/>
        <w:t xml:space="preserve">     В.С. Иванцов     </w:t>
      </w:r>
    </w:p>
    <w:p w:rsidR="001643EF" w:rsidRPr="009E6B4A" w:rsidRDefault="001643EF" w:rsidP="001643EF">
      <w:pPr>
        <w:jc w:val="both"/>
        <w:rPr>
          <w:b/>
        </w:rPr>
      </w:pPr>
    </w:p>
    <w:p w:rsidR="001643EF" w:rsidRDefault="001643EF" w:rsidP="001643EF">
      <w:pPr>
        <w:shd w:val="clear" w:color="auto" w:fill="FFFFFF"/>
      </w:pPr>
    </w:p>
    <w:p w:rsidR="001643EF" w:rsidRDefault="001643EF" w:rsidP="001643EF">
      <w:pPr>
        <w:shd w:val="clear" w:color="auto" w:fill="FFFFFF"/>
        <w:rPr>
          <w:color w:val="000000"/>
          <w:sz w:val="15"/>
        </w:rPr>
      </w:pPr>
    </w:p>
    <w:p w:rsidR="001643EF" w:rsidRDefault="001643EF" w:rsidP="001643EF">
      <w:pPr>
        <w:shd w:val="clear" w:color="auto" w:fill="FFFFFF"/>
        <w:rPr>
          <w:color w:val="000000"/>
          <w:sz w:val="15"/>
        </w:rPr>
      </w:pPr>
    </w:p>
    <w:p w:rsidR="001643EF" w:rsidRDefault="001643EF" w:rsidP="001643EF">
      <w:pPr>
        <w:shd w:val="clear" w:color="auto" w:fill="FFFFFF"/>
        <w:rPr>
          <w:color w:val="000000"/>
          <w:sz w:val="15"/>
        </w:rPr>
      </w:pPr>
    </w:p>
    <w:p w:rsidR="001643EF" w:rsidRPr="001643EF" w:rsidRDefault="001643EF" w:rsidP="001643EF">
      <w:pPr>
        <w:autoSpaceDE w:val="0"/>
        <w:ind w:right="99" w:firstLine="709"/>
        <w:jc w:val="right"/>
        <w:rPr>
          <w:rFonts w:ascii="Times New Roman" w:hAnsi="Times New Roman" w:cs="Times New Roman"/>
        </w:rPr>
      </w:pPr>
      <w:r w:rsidRPr="001643EF">
        <w:rPr>
          <w:rFonts w:ascii="Times New Roman" w:hAnsi="Times New Roman" w:cs="Times New Roman"/>
        </w:rPr>
        <w:lastRenderedPageBreak/>
        <w:t xml:space="preserve">Приложение №1 </w:t>
      </w:r>
    </w:p>
    <w:p w:rsidR="001643EF" w:rsidRPr="001643EF" w:rsidRDefault="001643EF" w:rsidP="001643EF">
      <w:pPr>
        <w:autoSpaceDE w:val="0"/>
        <w:ind w:right="99" w:firstLine="709"/>
        <w:jc w:val="right"/>
        <w:rPr>
          <w:rFonts w:ascii="Times New Roman" w:hAnsi="Times New Roman" w:cs="Times New Roman"/>
        </w:rPr>
      </w:pPr>
      <w:r w:rsidRPr="001643EF">
        <w:rPr>
          <w:rFonts w:ascii="Times New Roman" w:hAnsi="Times New Roman" w:cs="Times New Roman"/>
        </w:rPr>
        <w:t>к постановлению Администрации</w:t>
      </w:r>
    </w:p>
    <w:p w:rsidR="001643EF" w:rsidRPr="001643EF" w:rsidRDefault="001643EF" w:rsidP="001643EF">
      <w:pPr>
        <w:autoSpaceDE w:val="0"/>
        <w:ind w:right="99" w:firstLine="709"/>
        <w:jc w:val="right"/>
        <w:rPr>
          <w:rFonts w:ascii="Times New Roman" w:hAnsi="Times New Roman" w:cs="Times New Roman"/>
        </w:rPr>
      </w:pPr>
      <w:r w:rsidRPr="001643EF">
        <w:rPr>
          <w:rFonts w:ascii="Times New Roman" w:hAnsi="Times New Roman" w:cs="Times New Roman"/>
        </w:rPr>
        <w:t xml:space="preserve"> сельского поселения «Поселок Юбилейный»</w:t>
      </w:r>
    </w:p>
    <w:p w:rsidR="001643EF" w:rsidRPr="001643EF" w:rsidRDefault="00531D52" w:rsidP="001643EF">
      <w:pPr>
        <w:autoSpaceDE w:val="0"/>
        <w:ind w:right="99" w:firstLine="709"/>
        <w:jc w:val="right"/>
        <w:rPr>
          <w:rFonts w:ascii="Times New Roman" w:hAnsi="Times New Roman" w:cs="Times New Roman"/>
        </w:rPr>
      </w:pPr>
      <w:r>
        <w:rPr>
          <w:rFonts w:ascii="Times New Roman" w:hAnsi="Times New Roman" w:cs="Times New Roman"/>
        </w:rPr>
        <w:t>от «15»  05. 2014 года № 44</w:t>
      </w:r>
    </w:p>
    <w:p w:rsidR="001643EF" w:rsidRPr="001643EF" w:rsidRDefault="001643EF" w:rsidP="001643EF">
      <w:pPr>
        <w:autoSpaceDE w:val="0"/>
        <w:ind w:right="99" w:firstLine="709"/>
        <w:jc w:val="right"/>
        <w:rPr>
          <w:rFonts w:ascii="Times New Roman" w:hAnsi="Times New Roman" w:cs="Times New Roman"/>
        </w:rPr>
      </w:pPr>
    </w:p>
    <w:p w:rsidR="001643EF" w:rsidRPr="001643EF" w:rsidRDefault="001643EF" w:rsidP="001643EF">
      <w:pPr>
        <w:ind w:right="-1" w:firstLine="851"/>
        <w:jc w:val="center"/>
        <w:rPr>
          <w:rFonts w:ascii="Times New Roman" w:hAnsi="Times New Roman" w:cs="Times New Roman"/>
          <w:b/>
        </w:rPr>
      </w:pPr>
      <w:r w:rsidRPr="001643EF">
        <w:rPr>
          <w:rFonts w:ascii="Times New Roman" w:hAnsi="Times New Roman" w:cs="Times New Roman"/>
          <w:b/>
        </w:rPr>
        <w:t>АДМИНИСТРАТИВНЫЙ РЕГЛАМЕНТ</w:t>
      </w:r>
    </w:p>
    <w:p w:rsidR="001643EF" w:rsidRPr="001643EF" w:rsidRDefault="001643EF" w:rsidP="001643EF">
      <w:pPr>
        <w:pStyle w:val="21"/>
        <w:spacing w:before="0" w:after="0" w:line="240" w:lineRule="auto"/>
        <w:ind w:right="99" w:firstLine="709"/>
        <w:jc w:val="center"/>
        <w:rPr>
          <w:b/>
          <w:bCs/>
          <w:sz w:val="24"/>
          <w:szCs w:val="24"/>
        </w:rPr>
      </w:pPr>
      <w:r w:rsidRPr="001643EF">
        <w:rPr>
          <w:b/>
          <w:bCs/>
          <w:sz w:val="24"/>
          <w:szCs w:val="24"/>
        </w:rPr>
        <w:t xml:space="preserve">предоставления муниципальной услуги </w:t>
      </w:r>
    </w:p>
    <w:p w:rsidR="001643EF" w:rsidRPr="001643EF" w:rsidRDefault="001643EF" w:rsidP="001643EF">
      <w:pPr>
        <w:ind w:right="-1" w:firstLine="851"/>
        <w:jc w:val="center"/>
        <w:rPr>
          <w:rFonts w:ascii="Times New Roman" w:hAnsi="Times New Roman" w:cs="Times New Roman"/>
          <w:b/>
        </w:rPr>
      </w:pPr>
      <w:r w:rsidRPr="001643EF">
        <w:rPr>
          <w:rFonts w:ascii="Times New Roman" w:hAnsi="Times New Roman" w:cs="Times New Roman"/>
          <w:b/>
        </w:rPr>
        <w:t>по осуществлению муниципального земельного контроля</w:t>
      </w:r>
    </w:p>
    <w:p w:rsidR="001643EF" w:rsidRPr="001643EF" w:rsidRDefault="001643EF" w:rsidP="001643EF">
      <w:pPr>
        <w:ind w:right="-1" w:firstLine="851"/>
        <w:jc w:val="center"/>
        <w:rPr>
          <w:rFonts w:ascii="Times New Roman" w:hAnsi="Times New Roman" w:cs="Times New Roman"/>
          <w:b/>
        </w:rPr>
      </w:pPr>
      <w:r w:rsidRPr="001643EF">
        <w:rPr>
          <w:rFonts w:ascii="Times New Roman" w:hAnsi="Times New Roman" w:cs="Times New Roman"/>
          <w:b/>
        </w:rPr>
        <w:t>на территории сельского поселения «Поселок Юбилейный»</w:t>
      </w:r>
    </w:p>
    <w:p w:rsidR="001643EF" w:rsidRPr="001643EF" w:rsidRDefault="001643EF" w:rsidP="001643EF">
      <w:pPr>
        <w:ind w:right="-1"/>
        <w:rPr>
          <w:rFonts w:ascii="Times New Roman" w:hAnsi="Times New Roman" w:cs="Times New Roman"/>
        </w:rPr>
      </w:pPr>
      <w:r w:rsidRPr="001643EF">
        <w:rPr>
          <w:rFonts w:ascii="Times New Roman" w:hAnsi="Times New Roman" w:cs="Times New Roman"/>
        </w:rPr>
        <w:t xml:space="preserve"> </w:t>
      </w:r>
    </w:p>
    <w:p w:rsidR="001643EF" w:rsidRPr="001643EF" w:rsidRDefault="001643EF" w:rsidP="001643EF">
      <w:pPr>
        <w:ind w:right="-1" w:firstLine="851"/>
        <w:jc w:val="center"/>
        <w:rPr>
          <w:rFonts w:ascii="Times New Roman" w:hAnsi="Times New Roman" w:cs="Times New Roman"/>
        </w:rPr>
      </w:pPr>
      <w:r w:rsidRPr="001643EF">
        <w:rPr>
          <w:rFonts w:ascii="Times New Roman" w:hAnsi="Times New Roman" w:cs="Times New Roman"/>
        </w:rPr>
        <w:t>1. Общие положения</w:t>
      </w:r>
    </w:p>
    <w:p w:rsidR="001643EF" w:rsidRPr="001643EF" w:rsidRDefault="001643EF" w:rsidP="001643EF">
      <w:pPr>
        <w:ind w:right="-1" w:firstLine="851"/>
        <w:jc w:val="center"/>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1.1. Административный регламент по осуществлению муниципального земельного контроля на территории сельского поселения «Поселок Юбилейный»  (далее - Регламент) определяет сроки и последовательность действий (административные процедуры) администрации  СП «Поселок Юбилейный» при исполнении указанной функции.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1.2. Муниципальный земельный контроль проводится  администрацией  СП «Поселок Юбилейный» (далее – орган муниципального земельного контроля) и осуществляется через уполномоченное должностное лицо – специалиста.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Информационное и техническое обеспечение по проведению муниципального земельного контроля осуществляется администрацией СП «Поселок Юбилейный».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1.3. Муниципальный земельный контроль осуществляется в соответствии: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 -Конституцией Российской Федерации;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-Гражданским кодексом Российской Федерации;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-Земельным кодексом Российской Федерации;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-Федеральным законом от 21.07.1997 №122-ФЗ «О государственной регистрации прав на недвижимое имущество и сделок с ним»; </w:t>
      </w:r>
    </w:p>
    <w:p w:rsidR="001643EF" w:rsidRPr="001643EF" w:rsidRDefault="001643EF" w:rsidP="001643EF">
      <w:pPr>
        <w:ind w:left="708" w:right="-1" w:firstLine="143"/>
        <w:jc w:val="both"/>
        <w:rPr>
          <w:rFonts w:ascii="Times New Roman" w:hAnsi="Times New Roman" w:cs="Times New Roman"/>
        </w:rPr>
      </w:pPr>
      <w:r w:rsidRPr="001643EF">
        <w:rPr>
          <w:rFonts w:ascii="Times New Roman" w:hAnsi="Times New Roman" w:cs="Times New Roman"/>
        </w:rPr>
        <w:t xml:space="preserve">-Федеральным законом от 18.06.2001 №78-ФЗ «О землеустройстве»;  </w:t>
      </w:r>
    </w:p>
    <w:p w:rsidR="001643EF" w:rsidRPr="001643EF" w:rsidRDefault="001643EF" w:rsidP="001643EF">
      <w:pPr>
        <w:ind w:left="708" w:right="-1" w:firstLine="143"/>
        <w:jc w:val="both"/>
        <w:rPr>
          <w:rFonts w:ascii="Times New Roman" w:hAnsi="Times New Roman" w:cs="Times New Roman"/>
        </w:rPr>
      </w:pPr>
      <w:r w:rsidRPr="001643EF">
        <w:rPr>
          <w:rFonts w:ascii="Times New Roman" w:hAnsi="Times New Roman" w:cs="Times New Roman"/>
        </w:rPr>
        <w:t xml:space="preserve">-Федеральным законом от 24.07.2007 №221-ФЗ «О государственном кадастре недвижимости»; </w:t>
      </w:r>
    </w:p>
    <w:p w:rsidR="001643EF" w:rsidRPr="001643EF" w:rsidRDefault="001643EF" w:rsidP="001643EF">
      <w:pPr>
        <w:ind w:right="-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1.4. При осуществлении муниципального земельного контроля органом муниципального земельного контроля осуществляется взаимодействие (по согласованию) с:</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-Управлением Росреестра по Калужской области;</w:t>
      </w:r>
    </w:p>
    <w:p w:rsidR="001643EF" w:rsidRPr="001643EF" w:rsidRDefault="001643EF" w:rsidP="001643EF">
      <w:pPr>
        <w:ind w:right="-1" w:firstLine="851"/>
        <w:jc w:val="both"/>
        <w:rPr>
          <w:rFonts w:ascii="Times New Roman" w:hAnsi="Times New Roman" w:cs="Times New Roman"/>
          <w:i/>
          <w:iCs/>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-с юридическими лицами, индивидуальными предпринимателями и физическими лицами, которыми осуществляется деятельность по использованию земельных участков (далее - Землепользователь).</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1.5. Конечным результатом осуществления муниципального земельного контроля является: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акт выездной проверки использования земельных участков;</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предписание Землепользователю (в случае установления в ходе выездной проверки нарушений земельного законодательства).</w:t>
      </w:r>
    </w:p>
    <w:p w:rsidR="001643EF" w:rsidRPr="001643EF" w:rsidRDefault="001643EF" w:rsidP="001643EF">
      <w:pPr>
        <w:ind w:right="-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 Требования к порядку осуществления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2.1. Способ получения сведений о месте нахождения и графике работы органа муниципального земельного контроля:</w:t>
      </w:r>
    </w:p>
    <w:p w:rsidR="001643EF" w:rsidRPr="001643EF" w:rsidRDefault="001643EF" w:rsidP="001643EF">
      <w:pPr>
        <w:pStyle w:val="a3"/>
        <w:spacing w:before="0" w:beforeAutospacing="0" w:after="0" w:afterAutospacing="0"/>
        <w:ind w:firstLine="708"/>
        <w:jc w:val="both"/>
      </w:pPr>
      <w:r w:rsidRPr="001643EF">
        <w:t>Место нахождения администрации:</w:t>
      </w:r>
    </w:p>
    <w:p w:rsidR="001643EF" w:rsidRPr="001643EF" w:rsidRDefault="001643EF" w:rsidP="001643EF">
      <w:pPr>
        <w:pStyle w:val="a3"/>
        <w:spacing w:before="0" w:beforeAutospacing="0" w:after="0" w:afterAutospacing="0"/>
        <w:jc w:val="both"/>
      </w:pPr>
      <w:r w:rsidRPr="001643EF">
        <w:t>249087, Калужская область, Малоярославецкий район, п. Юбилейный, ул. Молодежная, д. 11.</w:t>
      </w:r>
      <w:r w:rsidRPr="001643EF">
        <w:br/>
        <w:t xml:space="preserve">             Прием заявителей по вопросам предоставления муниципальной услуги осуществляется в администрации в соответствии со следующим графиком:</w:t>
      </w:r>
    </w:p>
    <w:p w:rsidR="001643EF" w:rsidRPr="001643EF" w:rsidRDefault="001643EF" w:rsidP="001643EF">
      <w:pPr>
        <w:pStyle w:val="consplusnormal1"/>
        <w:spacing w:before="0" w:beforeAutospacing="0" w:after="0" w:afterAutospacing="0"/>
        <w:jc w:val="both"/>
      </w:pPr>
      <w:r w:rsidRPr="001643EF">
        <w:t xml:space="preserve">              Понедельник – Четверг  с 9.00 до 17.00, Пятница с 9.00 до 16.00. Перерыв с 13.00 до 14.00. Выходной день – суббота, воскресенье.</w:t>
      </w:r>
    </w:p>
    <w:p w:rsidR="001643EF" w:rsidRPr="001643EF" w:rsidRDefault="001643EF" w:rsidP="001643EF">
      <w:pPr>
        <w:pStyle w:val="consplusnormal1"/>
        <w:spacing w:before="0" w:beforeAutospacing="0" w:after="0" w:afterAutospacing="0"/>
        <w:jc w:val="both"/>
      </w:pPr>
      <w:r w:rsidRPr="001643EF">
        <w:t xml:space="preserve">             Телефон/факс: 8(48431) 27-682.</w:t>
      </w:r>
    </w:p>
    <w:p w:rsidR="001643EF" w:rsidRPr="001643EF" w:rsidRDefault="001643EF" w:rsidP="001643EF">
      <w:pPr>
        <w:pStyle w:val="consplusnormal1"/>
        <w:spacing w:before="0" w:beforeAutospacing="0" w:after="0" w:afterAutospacing="0"/>
        <w:jc w:val="both"/>
      </w:pPr>
      <w:r w:rsidRPr="001643EF">
        <w:t xml:space="preserve">            Адрес электронной почты: </w:t>
      </w:r>
      <w:r w:rsidRPr="001643EF">
        <w:rPr>
          <w:u w:val="single"/>
          <w:lang w:val="en-US"/>
        </w:rPr>
        <w:t>yubileiniyASP</w:t>
      </w:r>
      <w:r w:rsidRPr="00531D52">
        <w:rPr>
          <w:u w:val="single"/>
        </w:rPr>
        <w:t>@</w:t>
      </w:r>
      <w:r w:rsidRPr="001643EF">
        <w:rPr>
          <w:u w:val="single"/>
          <w:lang w:val="en-US"/>
        </w:rPr>
        <w:t>yandex</w:t>
      </w:r>
      <w:r w:rsidRPr="00531D52">
        <w:rPr>
          <w:u w:val="single"/>
        </w:rPr>
        <w:t>.</w:t>
      </w:r>
      <w:r w:rsidRPr="001643EF">
        <w:rPr>
          <w:u w:val="single"/>
          <w:lang w:val="en-US"/>
        </w:rPr>
        <w:t>ru</w:t>
      </w:r>
      <w:r w:rsidRPr="00531D52">
        <w:rPr>
          <w:u w:val="single"/>
        </w:rPr>
        <w:t>.</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2.1.1. Для получения информации о процедуре проведения муниципального земельного контроля Землепользователь вправе обратиться в орган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 В устной форме лично к специалисту или к главе администрации  СП «Поселок Юбилейный» по адресу: 249087, Калужская область, Малоярославецкий район, п. Юбилейный, ул. Молодежная, д. 11.;</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pStyle w:val="consplusnormal1"/>
        <w:spacing w:before="0" w:beforeAutospacing="0" w:after="0" w:afterAutospacing="0"/>
        <w:ind w:firstLine="708"/>
        <w:jc w:val="both"/>
      </w:pPr>
      <w:r w:rsidRPr="001643EF">
        <w:t>2. По телефону к специалисту или к главе администрации  СП «Поселок Юбилейный» Телефон/факс: 8(48431) 27-682.</w:t>
      </w:r>
    </w:p>
    <w:p w:rsidR="001643EF" w:rsidRPr="001643EF" w:rsidRDefault="001643EF" w:rsidP="001643EF">
      <w:pPr>
        <w:ind w:right="-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 xml:space="preserve">3.В письменном виде по почте /(электронной почте) по адресу: 249087, Калужская область, Малоярославецкий район, п. Юбилейный, ул. Молодежная, д. 11. или по адресу электронной почты: </w:t>
      </w:r>
      <w:r w:rsidRPr="001643EF">
        <w:rPr>
          <w:rFonts w:ascii="Times New Roman" w:hAnsi="Times New Roman" w:cs="Times New Roman"/>
          <w:u w:val="single"/>
          <w:lang w:val="en-US"/>
        </w:rPr>
        <w:t>yubileiniyASP</w:t>
      </w:r>
      <w:r w:rsidRPr="00531D52">
        <w:rPr>
          <w:rFonts w:ascii="Times New Roman" w:hAnsi="Times New Roman" w:cs="Times New Roman"/>
          <w:u w:val="single"/>
        </w:rPr>
        <w:t>@</w:t>
      </w:r>
      <w:r w:rsidRPr="001643EF">
        <w:rPr>
          <w:rFonts w:ascii="Times New Roman" w:hAnsi="Times New Roman" w:cs="Times New Roman"/>
          <w:u w:val="single"/>
          <w:lang w:val="en-US"/>
        </w:rPr>
        <w:t>yandex</w:t>
      </w:r>
      <w:r w:rsidRPr="00531D52">
        <w:rPr>
          <w:rFonts w:ascii="Times New Roman" w:hAnsi="Times New Roman" w:cs="Times New Roman"/>
          <w:u w:val="single"/>
        </w:rPr>
        <w:t>.</w:t>
      </w:r>
      <w:r w:rsidRPr="001643EF">
        <w:rPr>
          <w:rFonts w:ascii="Times New Roman" w:hAnsi="Times New Roman" w:cs="Times New Roman"/>
          <w:u w:val="single"/>
          <w:lang w:val="en-US"/>
        </w:rPr>
        <w:t>ru</w:t>
      </w:r>
      <w:r w:rsidRPr="00531D52">
        <w:rPr>
          <w:rFonts w:ascii="Times New Roman" w:hAnsi="Times New Roman" w:cs="Times New Roman"/>
          <w:u w:val="single"/>
        </w:rPr>
        <w:t>.</w:t>
      </w:r>
      <w:r w:rsidRPr="001643EF">
        <w:rPr>
          <w:rFonts w:ascii="Times New Roman" w:hAnsi="Times New Roman" w:cs="Times New Roman"/>
        </w:rPr>
        <w:t>;</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pStyle w:val="a3"/>
        <w:spacing w:before="0" w:beforeAutospacing="0" w:after="0" w:afterAutospacing="0"/>
        <w:jc w:val="both"/>
      </w:pPr>
      <w:r w:rsidRPr="001643EF">
        <w:t xml:space="preserve">       4. Через официальный Интернет-сайт  администрации  Малоярославецкой районной администрации муниципального района «Малоярославецкий район»: </w:t>
      </w:r>
      <w:r w:rsidRPr="001643EF">
        <w:rPr>
          <w:u w:val="single"/>
        </w:rPr>
        <w:t>amaloyar@adm.kaluga.ru</w:t>
      </w:r>
    </w:p>
    <w:p w:rsidR="001643EF" w:rsidRPr="001643EF" w:rsidRDefault="001643EF" w:rsidP="001643EF">
      <w:pPr>
        <w:ind w:right="-1"/>
        <w:jc w:val="both"/>
        <w:rPr>
          <w:rFonts w:ascii="Times New Roman" w:hAnsi="Times New Roman" w:cs="Times New Roman"/>
        </w:rPr>
      </w:pPr>
      <w:r w:rsidRPr="001643EF">
        <w:rPr>
          <w:rFonts w:ascii="Times New Roman" w:hAnsi="Times New Roman" w:cs="Times New Roman"/>
        </w:rPr>
        <w:t xml:space="preserve">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Основными требованиями к информированию Землепользователя являются: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-достоверность предоставляемой информации о процедуре;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-четкость в изложении информации о процедуре;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-полнота информирования о процедуре;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-оперативность предоставления информации о процедуре.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Информирование проводится в форме: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-устного информирования;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-письменного информирования.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При ответах на телефонные звонки и устные обращения специалисты администрации сельского поселения «Поселок Юбилейный» подробно в вежливой (корректной) форме информируют обратившихся по интересующим их вопросам. Ответ на телефонный звонок должен сопровождаться информацией о наименовании органа муниципального земельного контроля, в который позвонил обратившийся, фамилии, имени, отчестве и должности специалиста, принявшего телефонный звонок.</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Время ожидания не может превышать 20 минут.</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Информирование о ходе проведения муниципального земельного контроля осуществляется специалистами с использованием сети Интернет, почтовой, телефонной связи, посредством электронной почты.</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 здании администрации сельского поселения «Поселок Юбилейный» расположены стенды, содержащие информацию о порядке исполнения функции по осуществлению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2.2. Исполнение функции по проведению муниципального земельного контроля осуществляется в следующие сроки: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jc w:val="both"/>
        <w:rPr>
          <w:rFonts w:ascii="Times New Roman" w:hAnsi="Times New Roman" w:cs="Times New Roman"/>
        </w:rPr>
      </w:pPr>
      <w:r w:rsidRPr="001643EF">
        <w:rPr>
          <w:rFonts w:ascii="Times New Roman" w:hAnsi="Times New Roman" w:cs="Times New Roman"/>
        </w:rPr>
        <w:t>-подготовка проекта распоряжения главы администрации СП «Поселок Юбилейный» о проведении выездной проверки использования земельных участков (далее - распоряжение) и подписание его главой администрации СП «Поселок Юбилейный» - 2 рабочих дня со дня возникновения оснований для подготовки распоряжения согласно пункту 3.2 настоящего Регламента;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-подготовка к проведению и проведение выездной проверки должностным лицом (лицами), уполномоченным (и) на проведение выездной проверки, - в течение 5 рабочих дней со дня подписания распоряжения;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оформление результатов выездной проверки - в течение 5 рабочих дней со дня проведения выездной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вручение Землепользователю или его представителю либо направление посредством почтовой связи с уведомлением о вручении экземпляра акта выездной проверки и предписания (в случае выявления нарушений) - в течение 3 рабочих дней со дня подписания акта выездной проверки и предписания (в случае выявления нарушений);</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jc w:val="both"/>
        <w:rPr>
          <w:rFonts w:ascii="Times New Roman" w:hAnsi="Times New Roman" w:cs="Times New Roman"/>
        </w:rPr>
      </w:pPr>
      <w:r w:rsidRPr="001643EF">
        <w:rPr>
          <w:rFonts w:ascii="Times New Roman" w:hAnsi="Times New Roman" w:cs="Times New Roman"/>
        </w:rPr>
        <w:t xml:space="preserve">             - рассмотрение информации Землепользователя о выполнении предписания - в течение 3 рабочих дня со дня регистрации в администрации СП «поселок Юбилейный»  письменной информации от Землепользователя.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2.3. Требования к местам для исполнения функции по осуществлению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Исполнение функции по проведению муниципального земельного контроля осуществляется ежедневно в течение всего рабочего времени в соответствии с графиком, приведённым в пункте 2.1 настоящего Регламента.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Помещение для исполнения государственной функции должно быть оснащено стульями, столами, телефонной связью, компьютером с возможностью печати и выхода в Интернет.</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Для ожидания приема заинтересованным лицам отводится специальное место, оборудованное стульями.</w:t>
      </w:r>
    </w:p>
    <w:p w:rsidR="001643EF" w:rsidRPr="001643EF" w:rsidRDefault="001643EF" w:rsidP="001643EF">
      <w:pPr>
        <w:ind w:right="-1" w:firstLine="708"/>
        <w:jc w:val="both"/>
        <w:rPr>
          <w:rFonts w:ascii="Times New Roman" w:hAnsi="Times New Roman" w:cs="Times New Roman"/>
        </w:rPr>
      </w:pPr>
      <w:r w:rsidRPr="001643EF">
        <w:rPr>
          <w:rFonts w:ascii="Times New Roman" w:hAnsi="Times New Roman" w:cs="Times New Roman"/>
        </w:rPr>
        <w:t>У входа в  здание администрации размещен стенд с указанием контактного телефона органа муниципального земельного контроля, в непосредственной близости от здания имеются парковочные места.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2.4. Муниципальный земельный контроль осуществляется на бесплатной основе.</w:t>
      </w:r>
    </w:p>
    <w:p w:rsidR="001643EF" w:rsidRPr="001643EF" w:rsidRDefault="001643EF" w:rsidP="001643EF">
      <w:pPr>
        <w:ind w:right="-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 Административные процедуры</w:t>
      </w:r>
    </w:p>
    <w:p w:rsidR="001643EF" w:rsidRPr="001643EF" w:rsidRDefault="001643EF" w:rsidP="001643EF">
      <w:pPr>
        <w:ind w:right="-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3.1. Исполнение функции по осуществлению муниципального земельного контроля включает в себя следующие административные процедуры:</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подготовка проекта распоряжения и подписание его главой администрации СП «поселок Юбилейный»;</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подготовка к проведению и проведение выездной проверки должностным лицом (лицами), уполномоченным(и) на проведение выездной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оформление результатов выездной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рассмотрение информации Землепользователя о выполнении предписания (при наличии предписания).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3.2. Подготовка проекта распоряжения и подписание его главой администрации СП «Поселок Юбилейный.</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Основаниями для подготовки распоряжения являются: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 ежегодный план проведения плановых проверок органа муниципального земельного контроля, разработанный специалистом и утвержденный главой администрации СП «Поселок Юбилейный»;</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 наступление обстоятельств, влекущих проведение внеплановой проверки в соответствии с требованиями ч. 2 ст.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об основаниях для проведения внеплановой проверки фактах, не могут служить основанием для издания распоряжения и проведения внеплановой проверки. </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При возникновении оснований для подготовки распоряжения главой администрации СП «Поселок Юбилейный»  принимается решение о проведении выездной проверки. Специалист в течение 2 рабочих дней со дня возникновения основания для подготовки распоряжения готовит проект распоряжения (приложение №1 к настоящему Регламенту), которое подписывается главой администрации сельского поселения «Поселок Юбилейный» и регистрируется в журнале регистрации распоряжений о проведении выездных проверок.</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Распоряжение должно содержать:</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 наименование органа муниципального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4) цели, задачи, предмет проверки и срок ее проведения;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7) перечень административных регламентов по осуществлению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9) даты начала и окончания проведения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Результатом выполнения процедуры является подписанное главой администрации СП «Поселок Юбилейный» распоряжение.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3.3. Основанием для подготовки к проведению выездной проверки является подписанное главой администрации  сельского поселения «Поселок Юбилейный» распоряжение.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Мероприятия по контролю за использованием земельных участков проводятся должностным лицом (лицами), уполномоченным (и) на проведение выездной проверки, в строгом соответствии с распоряжением.</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Выездные проверки проводятся должностным лицом (лицами), уполномоченным (и) на проведение выездной проверки, непосредственно по месту нахождения земельных участков, при участии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Обязательными требованиями при проведении выездной проверки являются: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осмотр земельных участков;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анализ представленных Землепользователем документов;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проверка целевого использования земельных участков;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проверка результатов управления и распоряжения земельными участками.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Должностное лицо (лица), уполномоченное(ые) на проведение выездной проверки, в ходе её проведения вправе в пределах, определённых предметом и задачами проверки:</w:t>
      </w:r>
    </w:p>
    <w:p w:rsidR="001643EF" w:rsidRPr="001643EF" w:rsidRDefault="001643EF" w:rsidP="001643EF">
      <w:pPr>
        <w:ind w:right="-1" w:firstLine="708"/>
        <w:jc w:val="both"/>
        <w:rPr>
          <w:rFonts w:ascii="Times New Roman" w:hAnsi="Times New Roman" w:cs="Times New Roman"/>
        </w:rPr>
      </w:pPr>
      <w:r w:rsidRPr="001643EF">
        <w:rPr>
          <w:rFonts w:ascii="Times New Roman" w:hAnsi="Times New Roman" w:cs="Times New Roman"/>
        </w:rPr>
        <w:t>- запрашивать и получать от Землепользователя все необходимые для достижения целей проверки документы (информацию), а также требовать письменные или устные пояснения от Землепользователя по вопросам, возникающим в ходе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проводить фото- и видеосъёмку проверяемых земельных участков, а также объектов недвижимости, находящихся в муниципальной собственности сельского поселения «Поселок Юбилейный».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Должностное лицо (лица), уполномоченное(ые) на проведение выездной проверки, при проведении проверки обязаны:</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1) соблюдать действующее законодательство, права и законные интересы Землепользователя, проверка которого проводится;</w:t>
      </w:r>
    </w:p>
    <w:p w:rsidR="001643EF" w:rsidRPr="001643EF" w:rsidRDefault="001643EF" w:rsidP="001643EF">
      <w:pPr>
        <w:numPr>
          <w:ilvl w:val="0"/>
          <w:numId w:val="1"/>
        </w:numPr>
        <w:tabs>
          <w:tab w:val="left" w:pos="720"/>
        </w:tabs>
        <w:suppressAutoHyphens/>
        <w:spacing w:after="0" w:line="240" w:lineRule="auto"/>
        <w:ind w:right="-1"/>
        <w:jc w:val="both"/>
        <w:rPr>
          <w:rFonts w:ascii="Times New Roman" w:hAnsi="Times New Roman" w:cs="Times New Roman"/>
        </w:rPr>
      </w:pPr>
      <w:r w:rsidRPr="001643EF">
        <w:rPr>
          <w:rFonts w:ascii="Times New Roman" w:hAnsi="Times New Roman" w:cs="Times New Roman"/>
        </w:rPr>
        <w:t>проводить проверку на основании распоряжения главы администрации СП «поселок Юбилейный»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 проводить проверку только во время исполнения служебных обязанностей при предъявлении служебных удостоверений и копии распоряжения;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4) не препятствовать Землепользователю присутствовать при проведении проверки и давать разъяснения по вопросам, относящимся к предмету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5) знакомить Землепользователя с результатами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6) доказывать обоснованность своих действий при их обжаловании Землепользователем в порядке, установленном действующим законодательством;</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7) перед началом проведения выездной проверки по просьбе Землепользователя ознакомить их с положениями административного регламента, в соответствии с которым проводится проверка;</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8) осуществлять запись о проведенной проверке в журнале учета проверок (при его наличии у Землепользователя).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 ходе проведения проверки должностное лицо (лица), уполномоченное(ые) на проведение выездной проверки, проводит анализ представленных Землепользователем документов.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Результатом выполнения процедуры является проведение должностным лицом (лицами), уполномоченным(и) на проведение выездной проверки, мероприятий выездной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Срок исполнения - в течение 5 рабочих дней со дня подписания распоряжения.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3.4. Оформление результатов выездной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Основанием для подготовки акта выездной проверки является проведение должностным лицом (лицами), уполномоченным на проведение выездной проверки, мероприятий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По результатам выездной проверки должностным лицом (лицами), уполномоченным(и) на проведение выездной проверки, в течение 5 рабочих дней со дня проведения мероприятий выездной проверки составляется акт выездной проверки в двух экземплярах (приложение №2 к настоящему Регламенту).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Акт выездной проверки должен содержать систематизированное изложение фактов нарушений, выявленных в процессе выездной проверки, или указание на отсутствие таковых, а также выводы и предложения должностного лица (лиц), уполномоченного(ых) на проведение выездной проверки, по устранению данных нарушений.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 акте выездной проверки указываются: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дата и место составления акта;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дата и номер распоряжения, на основании которого проведена выездная проверка;</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фамилия, имя, отчество должность лица (лиц), уполномоченного(ых) на проведение выездной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наименование Землепользователя (для юридических лиц), фамилия, имя, отчество (для физических лиц), в отношении которого проводилась проверка;</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фамилия, имя, отчество, должность представителя Землепользователя, присутствовавшего при проведении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дата, время, продолжительность и место проведения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 основание нахождения земельного участка у Землепользователя;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цель предоставления земельного участка Землепользователю;</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описание проверяемого земельного участка, его состояния;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вид разрешенного использования проверяемого земельного участка;</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перечень зданий и сооружений, расположенных на проверяемом земельном участке;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сведения о результатах выездной проверки, в том числе о выявленных нарушениях, об их характере;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подпись об ознакомлении или об отказе в ознакомлении с актом выездной проверки Землепользователя или его представителя, присутствовавших при проведении проверки, либо отказ от подписи;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подпись должностного лица (лиц), уполномоченного(ых) на проведение выездной проверки.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К акту выездной проверки могут быть приложены материалы, имеющие значение для подтверждения фактов нарушений, отраженных в данном акте (фотографии проверяемых земельных участков, в том числе объектов и пр.).</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 случае выявления нарушений по результатам проведения выездной проверки Землепользователю одновременно с актом выездной проверки вручается предписание об устранении указанных в акте нарушений (приложение №3 к настоящему Регламенту).</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Предписание должно содержать:</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номер и дату его вынесения;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дату акта выездной проверки, по материалам которого выносится предписание;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наименование Землепользователя (для юридических лиц), фамилия, имя, отчество (для физических лиц), в отношении которого выносится предписание;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требования по устранению выявленных нарушений и срок предоставления информации об исполнении данного предписания.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Один экземпляр акта выездной проверки и предписание об устранении указанных в акте нарушений (в случае выявления нарушений) вручается Землепользователю или его представителю нарочно под роспись, либо в случае отказа Землепользователя (его представителя) в ознакомлении с актом, либо отказа от подписи направляется посредством почтовой связи с уведомлением о вручении, которое приобщается к экземпляру акта проверки.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Срок вручения либо направления - в течение 3 рабочих дней со дня подписания акта выездной проверки и предписания (в случае выявления нарушений).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3.5. Рассмотрение информации Землепользователя о выполнении предписания.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Основанием для начала процедуры является информация Землепользователя о выполнении предписания.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Поступившую в администрацию СП «поселок Юбилейный» вышеуказанную информацию регистрирует специалист в день его поступления (присваивает входящий номер и дату).</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Специалист рассматривает информацию Землепользователя о выполнении предписания, докладывает главе администрации  СП «Поселок Юбилейный» об устранении нарушений Землепользователем и приобщает информацию в дело по земельному участку в срок не более 3 рабочих дня со дня регистрации поступившей от Землепользователя информации.</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В случае не устранения Землепользователем всех нарушений, отраженных в акте выездной проверки и предписании, органом муниципального земельного контроля проводится повторная выездная проверка земельного участка с целью установления причин, в результате которых не устранены выявленные нарушения.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3.6. При принятии решения о проведении выездной проверки не допускается в период ее проведения назначать дополнительную (новую) самостоятельную выездную проверку по тем же основаниям за один и тот же период.</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4. Порядок и формы контроля за осуществлением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осуществлению муниципального земельного контроля, осуществляется главой администрации  СП «Поселок Юбилейный». Текущий контроль осуществляется путем проверок соблюдения и исполнения специалистами положений Регламента, нормативных правовых актов Российской Федерации и нормативных правовых актов Калужской области, муниципальных нормативных правовых актов.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Специалист несет персональную ответственность за соблюдение сроков проведения административных процедур. Персональная ответственность специалиста  закрепляется в его должностном регламенте в соответствии с требованиями законодательства Российской Федерации.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Периодичность осуществления текущего контроля устанавливается главой администрации  СП «Поселок Юбилейный».</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Контроль за полнотой и качеством осуществления муниципального земельного контроля включает в себя проведение проверок,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 органа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По результатам проведенных проверок в случае выявления нарушений прав заинтересованных лиц осуществляется привлечение виновных лиц к ответственности в соответствии с законодательством Российской Федерации.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Проверки могут быть плановыми (осуществляться на основании полугодовых или годовых планов работы органа муниципального земельного контроля) и внеплановыми (по обращениям заинтересованных лиц). При проверке могут рассматриваться все вопросы, связанные </w:t>
      </w:r>
      <w:r w:rsidRPr="001643EF">
        <w:rPr>
          <w:rFonts w:ascii="Times New Roman" w:hAnsi="Times New Roman" w:cs="Times New Roman"/>
        </w:rPr>
        <w:lastRenderedPageBreak/>
        <w:t>с осуществлением муниципального земельного контроля (комплексные проверки), или отдельные аспекты (тематические проверки). Проверка также может проводиться по конкретному обращению заинтересованного лица.</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Контроль за осуществлением муниципального земельного контроля со стороны граждан, общественных объединений и организаций может осуществляться посредством контроля сроков и качества проведения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5. Порядок обжалования действия (бездействия) и решений, принятых в ходе осуществления муниципального земельного контроля.</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Заинтересованные лица имеют право на обжалование действий (бездействия) должностных лиц органа муниципального земельного контроля в досудебном и судебном порядке.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5.1. Досудебное обжалование.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Заинтересованное лицо может обратиться с жалобой на решение или действие (бездействие), принятое в ходе осуществления муниципального земельного контроля на основании настоящего Регламента (далее - обращение), устно к главе администрации СП «поселок Юбилейный», либо письменно в администрацию СП «Поселок Юбилейный».</w:t>
      </w:r>
    </w:p>
    <w:p w:rsidR="001643EF" w:rsidRPr="001643EF" w:rsidRDefault="001643EF" w:rsidP="001643EF">
      <w:pPr>
        <w:ind w:right="-1" w:firstLine="708"/>
        <w:jc w:val="both"/>
        <w:rPr>
          <w:rFonts w:ascii="Times New Roman" w:hAnsi="Times New Roman" w:cs="Times New Roman"/>
        </w:rPr>
      </w:pPr>
      <w:r w:rsidRPr="001643EF">
        <w:rPr>
          <w:rFonts w:ascii="Times New Roman" w:hAnsi="Times New Roman" w:cs="Times New Roman"/>
        </w:rPr>
        <w:t>При обращении заинтересованного лица устно к главе администрации СП «поселок Юбилейный»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 xml:space="preserve">Ответственный за приём жалоб –специалист  администрации СП «поселок Юбилейный», телефон (8-48-431) 2-76-82, электронная почта – </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График работы должностного лица, ответственного за приём жалоб, - понедельник, вторник, среда, четверг, с 09.00 до 17.00, пятница с 09.00 до 16.00, обеденный перерыв - с 13.00 до 14.00, выходные дни - суббота, воскресенье, а также нерабочие праздничные дни.</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Если в результате рассмотрения обращение признано обоснованным, то принимается решение о применении мер дисциплинарного взыскания к сотруднику, допустившему нарушения в ходе осуществления муниципального земельного контроля требований законодательства Российской Федерации и законодательства Калужской области, настоящего Регламента и повлекшие за собой обращение.</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Если в ходе рассмотрения обращение признано необоснованным, заинтересованному лицу направляется сообщение о результате рассмотрения обращения с указанием причин, почему оно признано необоснованным.</w:t>
      </w: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Заинтересованному лицу направляется сообщение о принятом решении и действиях, проведенных в соответствии с принятым решением, в течение 15 календарных дней со дня поступления и регистрации обращения.</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t>5.2. Судебное обжалование.</w:t>
      </w:r>
    </w:p>
    <w:p w:rsidR="001643EF" w:rsidRPr="001643EF" w:rsidRDefault="001643EF" w:rsidP="001643EF">
      <w:pPr>
        <w:ind w:right="-1" w:firstLine="851"/>
        <w:jc w:val="both"/>
        <w:rPr>
          <w:rFonts w:ascii="Times New Roman" w:hAnsi="Times New Roman" w:cs="Times New Roman"/>
        </w:rPr>
      </w:pPr>
    </w:p>
    <w:p w:rsidR="001643EF" w:rsidRPr="001643EF" w:rsidRDefault="001643EF" w:rsidP="001643EF">
      <w:pPr>
        <w:ind w:right="-1" w:firstLine="851"/>
        <w:jc w:val="both"/>
        <w:rPr>
          <w:rFonts w:ascii="Times New Roman" w:hAnsi="Times New Roman" w:cs="Times New Roman"/>
        </w:rPr>
      </w:pPr>
      <w:r w:rsidRPr="001643EF">
        <w:rPr>
          <w:rFonts w:ascii="Times New Roman" w:hAnsi="Times New Roman" w:cs="Times New Roman"/>
        </w:rPr>
        <w:lastRenderedPageBreak/>
        <w:t>Заинтересованное лицо вправе обжаловать решения, принятые в ходе исполнения государственной функции, действия (бездействия) должностных лиц органа муниципального земельного контроля в судебном порядке в сроки, установленные действующим законодательством.</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ind w:right="-1" w:firstLine="851"/>
        <w:jc w:val="both"/>
      </w:pPr>
    </w:p>
    <w:p w:rsidR="001643EF" w:rsidRPr="00777147" w:rsidRDefault="001643EF" w:rsidP="001643EF">
      <w:pPr>
        <w:ind w:right="-1" w:firstLine="851"/>
        <w:jc w:val="both"/>
      </w:pPr>
      <w:r w:rsidRPr="00777147">
        <w:t xml:space="preserve"> </w:t>
      </w:r>
    </w:p>
    <w:p w:rsidR="001643EF" w:rsidRPr="00777147" w:rsidRDefault="001643EF" w:rsidP="001643EF">
      <w:pPr>
        <w:autoSpaceDE w:val="0"/>
        <w:ind w:right="99" w:firstLine="709"/>
        <w:jc w:val="center"/>
      </w:pPr>
    </w:p>
    <w:p w:rsidR="001643EF" w:rsidRPr="00777147" w:rsidRDefault="001643EF" w:rsidP="001643EF">
      <w:pPr>
        <w:ind w:right="99" w:firstLine="709"/>
      </w:pPr>
    </w:p>
    <w:p w:rsidR="001643EF" w:rsidRPr="00777147" w:rsidRDefault="001643EF" w:rsidP="001643EF">
      <w:pPr>
        <w:pStyle w:val="21"/>
        <w:spacing w:before="0" w:after="0" w:line="240" w:lineRule="auto"/>
        <w:ind w:right="99" w:firstLine="709"/>
        <w:jc w:val="center"/>
        <w:rPr>
          <w:sz w:val="24"/>
          <w:szCs w:val="24"/>
        </w:rPr>
      </w:pPr>
    </w:p>
    <w:p w:rsidR="001643EF" w:rsidRPr="00777147" w:rsidRDefault="001643EF" w:rsidP="001643EF">
      <w:pPr>
        <w:pStyle w:val="21"/>
        <w:spacing w:before="0" w:after="0" w:line="240" w:lineRule="auto"/>
        <w:ind w:right="99" w:firstLine="709"/>
        <w:jc w:val="center"/>
        <w:rPr>
          <w:sz w:val="24"/>
          <w:szCs w:val="24"/>
        </w:rPr>
      </w:pPr>
    </w:p>
    <w:p w:rsidR="001643EF" w:rsidRPr="00777147" w:rsidRDefault="001643EF" w:rsidP="001643EF"/>
    <w:p w:rsidR="00EF314B" w:rsidRDefault="00EF314B"/>
    <w:sectPr w:rsidR="00EF314B" w:rsidSect="002C0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firstLine="170"/>
      </w:pPr>
      <w:rPr>
        <w:rFonts w:ascii="Times New Roman" w:hAnsi="Times New Roman"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43EF"/>
    <w:rsid w:val="001643EF"/>
    <w:rsid w:val="002C02D8"/>
    <w:rsid w:val="00531D52"/>
    <w:rsid w:val="00763B04"/>
    <w:rsid w:val="00955C97"/>
    <w:rsid w:val="00E1505D"/>
    <w:rsid w:val="00E24184"/>
    <w:rsid w:val="00EF3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643EF"/>
    <w:pPr>
      <w:suppressAutoHyphens/>
      <w:spacing w:before="120" w:after="120" w:line="360" w:lineRule="auto"/>
      <w:jc w:val="both"/>
    </w:pPr>
    <w:rPr>
      <w:rFonts w:ascii="Times New Roman" w:eastAsia="Times New Roman" w:hAnsi="Times New Roman" w:cs="Times New Roman"/>
      <w:sz w:val="28"/>
      <w:szCs w:val="20"/>
      <w:lang w:eastAsia="ar-SA"/>
    </w:rPr>
  </w:style>
  <w:style w:type="paragraph" w:styleId="a3">
    <w:name w:val="Normal (Web)"/>
    <w:basedOn w:val="a"/>
    <w:uiPriority w:val="99"/>
    <w:rsid w:val="00164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1643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1643EF"/>
    <w:pPr>
      <w:spacing w:after="0" w:line="240" w:lineRule="auto"/>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1643EF"/>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3672</Words>
  <Characters>20936</Characters>
  <Application>Microsoft Office Word</Application>
  <DocSecurity>0</DocSecurity>
  <Lines>174</Lines>
  <Paragraphs>49</Paragraphs>
  <ScaleCrop>false</ScaleCrop>
  <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7</cp:revision>
  <dcterms:created xsi:type="dcterms:W3CDTF">2013-12-12T10:39:00Z</dcterms:created>
  <dcterms:modified xsi:type="dcterms:W3CDTF">2017-02-07T08:23:00Z</dcterms:modified>
</cp:coreProperties>
</file>