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34" w:rsidRDefault="00F72034" w:rsidP="00F72034">
      <w:pPr>
        <w:jc w:val="center"/>
        <w:rPr>
          <w:b/>
          <w:sz w:val="32"/>
          <w:szCs w:val="32"/>
        </w:rPr>
      </w:pPr>
      <w:r>
        <w:rPr>
          <w:b/>
          <w:sz w:val="32"/>
          <w:szCs w:val="32"/>
        </w:rPr>
        <w:t>КАЛУЖСКАЯ ОБЛАСТЬ</w:t>
      </w:r>
    </w:p>
    <w:p w:rsidR="00F72034" w:rsidRDefault="00F72034" w:rsidP="00F72034">
      <w:pPr>
        <w:jc w:val="center"/>
        <w:rPr>
          <w:b/>
          <w:sz w:val="28"/>
          <w:szCs w:val="28"/>
        </w:rPr>
      </w:pPr>
      <w:r>
        <w:rPr>
          <w:b/>
          <w:sz w:val="28"/>
          <w:szCs w:val="28"/>
        </w:rPr>
        <w:t>МАЛОЯРОСЛАВЕЦКИЙ РАЙОН</w:t>
      </w:r>
    </w:p>
    <w:p w:rsidR="00F72034" w:rsidRDefault="00F72034" w:rsidP="00F72034">
      <w:pPr>
        <w:jc w:val="center"/>
        <w:rPr>
          <w:b/>
          <w:sz w:val="28"/>
          <w:szCs w:val="28"/>
        </w:rPr>
      </w:pPr>
      <w:r>
        <w:rPr>
          <w:b/>
          <w:sz w:val="28"/>
          <w:szCs w:val="28"/>
        </w:rPr>
        <w:t>СЕЛЬСКАЯ ДУМА СЕЛЬСКОГО ПОСЕЛЕНИЯ</w:t>
      </w:r>
    </w:p>
    <w:p w:rsidR="00F72034" w:rsidRDefault="00F72034" w:rsidP="00F72034">
      <w:pPr>
        <w:jc w:val="center"/>
        <w:rPr>
          <w:b/>
          <w:sz w:val="28"/>
          <w:szCs w:val="28"/>
        </w:rPr>
      </w:pPr>
      <w:r>
        <w:rPr>
          <w:b/>
          <w:sz w:val="28"/>
          <w:szCs w:val="28"/>
        </w:rPr>
        <w:t>«ПОСЕЛОК ЮБИЛЕЙНЫЙ»</w:t>
      </w:r>
    </w:p>
    <w:p w:rsidR="00F72034" w:rsidRDefault="00F72034" w:rsidP="00F72034">
      <w:pPr>
        <w:pStyle w:val="ConsTitle"/>
        <w:widowControl/>
        <w:ind w:right="0"/>
        <w:jc w:val="center"/>
        <w:rPr>
          <w:rFonts w:ascii="Times New Roman" w:hAnsi="Times New Roman"/>
          <w:b w:val="0"/>
          <w:sz w:val="28"/>
        </w:rPr>
      </w:pPr>
      <w:r>
        <w:rPr>
          <w:rFonts w:ascii="Times New Roman" w:hAnsi="Times New Roman"/>
          <w:b w:val="0"/>
          <w:sz w:val="28"/>
        </w:rPr>
        <w:t xml:space="preserve">_____________________________________________________________  </w:t>
      </w:r>
    </w:p>
    <w:p w:rsidR="00F72034" w:rsidRDefault="00F72034" w:rsidP="00F72034">
      <w:pPr>
        <w:pStyle w:val="ConsTitle"/>
        <w:widowControl/>
        <w:ind w:right="0"/>
        <w:rPr>
          <w:rFonts w:ascii="Times New Roman" w:hAnsi="Times New Roman"/>
          <w:b w:val="0"/>
          <w:sz w:val="28"/>
        </w:rPr>
      </w:pPr>
    </w:p>
    <w:p w:rsidR="00F72034" w:rsidRDefault="00F72034" w:rsidP="00F72034">
      <w:pPr>
        <w:pStyle w:val="ConsTitle"/>
        <w:widowControl/>
        <w:ind w:right="0"/>
        <w:jc w:val="center"/>
        <w:rPr>
          <w:rFonts w:ascii="Times New Roman" w:hAnsi="Times New Roman"/>
          <w:sz w:val="32"/>
        </w:rPr>
      </w:pPr>
      <w:r>
        <w:rPr>
          <w:rFonts w:ascii="Times New Roman" w:hAnsi="Times New Roman"/>
          <w:sz w:val="32"/>
        </w:rPr>
        <w:t>РЕШЕНИЕ</w:t>
      </w:r>
    </w:p>
    <w:p w:rsidR="00F72034" w:rsidRPr="00621E07" w:rsidRDefault="00270CAA" w:rsidP="00F72034">
      <w:pPr>
        <w:pStyle w:val="ConsTitle"/>
        <w:widowControl/>
        <w:ind w:right="0"/>
        <w:rPr>
          <w:rFonts w:ascii="Times New Roman" w:hAnsi="Times New Roman"/>
          <w:sz w:val="28"/>
        </w:rPr>
      </w:pPr>
      <w:r>
        <w:rPr>
          <w:rFonts w:ascii="Times New Roman" w:hAnsi="Times New Roman"/>
          <w:sz w:val="28"/>
        </w:rPr>
        <w:t>от 30.05.</w:t>
      </w:r>
      <w:r w:rsidR="00F72034">
        <w:rPr>
          <w:rFonts w:ascii="Times New Roman" w:hAnsi="Times New Roman"/>
          <w:sz w:val="28"/>
        </w:rPr>
        <w:t xml:space="preserve">2022 г.                                                                       </w:t>
      </w:r>
      <w:r>
        <w:rPr>
          <w:rFonts w:ascii="Times New Roman" w:hAnsi="Times New Roman"/>
          <w:sz w:val="28"/>
        </w:rPr>
        <w:t xml:space="preserve">                 № 9</w:t>
      </w:r>
    </w:p>
    <w:p w:rsidR="00F72034" w:rsidRDefault="00F72034" w:rsidP="00F72034">
      <w:pPr>
        <w:rPr>
          <w:sz w:val="28"/>
        </w:rPr>
      </w:pPr>
    </w:p>
    <w:p w:rsidR="00F72034" w:rsidRDefault="00F72034" w:rsidP="00F72034">
      <w:pPr>
        <w:rPr>
          <w:bCs/>
          <w:kern w:val="2"/>
          <w:sz w:val="28"/>
          <w:szCs w:val="28"/>
        </w:rPr>
      </w:pPr>
      <w:r>
        <w:rPr>
          <w:bCs/>
          <w:kern w:val="2"/>
          <w:sz w:val="28"/>
          <w:szCs w:val="28"/>
        </w:rPr>
        <w:t>О внесении изменений и дополнений в устав сельского поселения                      «Поселок Юбилейный»</w:t>
      </w:r>
    </w:p>
    <w:p w:rsidR="00F72034" w:rsidRDefault="00F72034" w:rsidP="00F72034">
      <w:pPr>
        <w:pStyle w:val="ConsPlusNormal"/>
        <w:spacing w:line="300" w:lineRule="exact"/>
        <w:jc w:val="center"/>
        <w:rPr>
          <w:rFonts w:ascii="Times New Roman" w:hAnsi="Times New Roman" w:cs="Times New Roman"/>
          <w:b/>
          <w:bCs/>
          <w:sz w:val="26"/>
          <w:szCs w:val="26"/>
        </w:rPr>
      </w:pPr>
    </w:p>
    <w:p w:rsidR="00F72034" w:rsidRDefault="00F72034" w:rsidP="00F72034">
      <w:pPr>
        <w:ind w:firstLine="708"/>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Pr>
          <w:bCs/>
          <w:kern w:val="2"/>
          <w:sz w:val="28"/>
          <w:szCs w:val="28"/>
        </w:rPr>
        <w:t>Поселок Юбилейный</w:t>
      </w:r>
      <w:r>
        <w:rPr>
          <w:sz w:val="28"/>
          <w:szCs w:val="28"/>
        </w:rPr>
        <w:t>», в связи с изменениями законодательства Сельская Дума.</w:t>
      </w:r>
    </w:p>
    <w:p w:rsidR="00F72034" w:rsidRPr="00F72034" w:rsidRDefault="00F72034" w:rsidP="00F72034">
      <w:pPr>
        <w:jc w:val="center"/>
        <w:rPr>
          <w:b/>
          <w:sz w:val="28"/>
          <w:szCs w:val="28"/>
        </w:rPr>
      </w:pPr>
      <w:r w:rsidRPr="00F72034">
        <w:rPr>
          <w:b/>
          <w:sz w:val="28"/>
          <w:szCs w:val="28"/>
        </w:rPr>
        <w:t>РЕШИЛА:</w:t>
      </w:r>
    </w:p>
    <w:p w:rsidR="00F72034" w:rsidRDefault="00F72034" w:rsidP="00F72034">
      <w:pPr>
        <w:ind w:firstLine="709"/>
        <w:jc w:val="both"/>
        <w:rPr>
          <w:sz w:val="28"/>
          <w:szCs w:val="28"/>
        </w:rPr>
      </w:pPr>
      <w:r>
        <w:rPr>
          <w:sz w:val="28"/>
          <w:szCs w:val="28"/>
        </w:rPr>
        <w:t>1. В целях приведения Устава муниципального образования сельское поселение «</w:t>
      </w:r>
      <w:r>
        <w:rPr>
          <w:bCs/>
          <w:kern w:val="2"/>
          <w:sz w:val="28"/>
          <w:szCs w:val="28"/>
        </w:rPr>
        <w:t>Поселок Юбилейный</w:t>
      </w:r>
      <w:r>
        <w:rPr>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F72034" w:rsidRDefault="00F72034" w:rsidP="00F72034">
      <w:pPr>
        <w:ind w:firstLine="720"/>
        <w:jc w:val="both"/>
        <w:rPr>
          <w:sz w:val="28"/>
          <w:szCs w:val="28"/>
        </w:rPr>
      </w:pPr>
      <w:r>
        <w:rPr>
          <w:sz w:val="28"/>
          <w:szCs w:val="28"/>
        </w:rPr>
        <w:t>2. Направить изменения и дополнения в Устав муниципального образования сельское поселение «</w:t>
      </w:r>
      <w:r>
        <w:rPr>
          <w:bCs/>
          <w:kern w:val="2"/>
          <w:sz w:val="28"/>
          <w:szCs w:val="28"/>
        </w:rPr>
        <w:t>Поселок Юбилейный</w:t>
      </w:r>
      <w:r>
        <w:rPr>
          <w:sz w:val="28"/>
          <w:szCs w:val="28"/>
        </w:rPr>
        <w:t>» для регистрации в Управление Министерства юстиции Российской Федерации по Калужской области.</w:t>
      </w:r>
    </w:p>
    <w:p w:rsidR="00F72034" w:rsidRDefault="00F72034" w:rsidP="00F72034">
      <w:pPr>
        <w:ind w:firstLine="708"/>
        <w:jc w:val="both"/>
        <w:rPr>
          <w:sz w:val="28"/>
          <w:szCs w:val="28"/>
        </w:rPr>
      </w:pPr>
      <w:r>
        <w:rPr>
          <w:sz w:val="28"/>
          <w:szCs w:val="28"/>
        </w:rPr>
        <w:t>3. Настоящее решение вступает в силу после государственной регистрации и официального опубликования (обнародования).</w:t>
      </w:r>
    </w:p>
    <w:p w:rsidR="0020485B" w:rsidRDefault="0020485B"/>
    <w:p w:rsidR="00F72034" w:rsidRDefault="00F72034"/>
    <w:p w:rsidR="00CF0334" w:rsidRDefault="00CF0334"/>
    <w:p w:rsidR="00CF0334" w:rsidRDefault="00CF0334"/>
    <w:p w:rsidR="00CF0334" w:rsidRDefault="00CF0334"/>
    <w:p w:rsidR="00CF0334" w:rsidRDefault="00CF0334"/>
    <w:p w:rsidR="00CF0334" w:rsidRDefault="00CF0334"/>
    <w:p w:rsidR="00F72034" w:rsidRDefault="00F72034"/>
    <w:p w:rsidR="00F72034" w:rsidRPr="001B4FDE" w:rsidRDefault="00F72034" w:rsidP="00F72034">
      <w:pPr>
        <w:pStyle w:val="ConsPlusNormal"/>
        <w:spacing w:line="300" w:lineRule="exact"/>
        <w:rPr>
          <w:rFonts w:ascii="Times New Roman" w:hAnsi="Times New Roman" w:cs="Times New Roman"/>
          <w:sz w:val="28"/>
          <w:szCs w:val="28"/>
        </w:rPr>
      </w:pPr>
      <w:r w:rsidRPr="001B4FDE">
        <w:rPr>
          <w:rFonts w:ascii="Times New Roman" w:hAnsi="Times New Roman" w:cs="Times New Roman"/>
          <w:sz w:val="28"/>
          <w:szCs w:val="28"/>
        </w:rPr>
        <w:t xml:space="preserve">Глава муниципального образования                                                                                                     СП «Поселок Юбилейный»                                                Т. П. Медведская.                      </w:t>
      </w:r>
    </w:p>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p w:rsidR="00F72034" w:rsidRDefault="00F72034" w:rsidP="00F72034">
      <w:pPr>
        <w:ind w:firstLine="709"/>
        <w:jc w:val="right"/>
        <w:rPr>
          <w:sz w:val="28"/>
          <w:szCs w:val="28"/>
        </w:rPr>
      </w:pPr>
      <w:r>
        <w:rPr>
          <w:sz w:val="28"/>
          <w:szCs w:val="28"/>
        </w:rPr>
        <w:t>Приложение к решению Сельской Думы</w:t>
      </w:r>
      <w:r w:rsidR="00DB5F5B">
        <w:rPr>
          <w:sz w:val="28"/>
          <w:szCs w:val="28"/>
        </w:rPr>
        <w:t xml:space="preserve"> </w:t>
      </w:r>
      <w:r>
        <w:rPr>
          <w:sz w:val="28"/>
          <w:szCs w:val="28"/>
        </w:rPr>
        <w:t>сельского поселения «</w:t>
      </w:r>
      <w:r>
        <w:rPr>
          <w:bCs/>
          <w:kern w:val="2"/>
          <w:sz w:val="28"/>
          <w:szCs w:val="28"/>
        </w:rPr>
        <w:t>Поселок Юбилейный</w:t>
      </w:r>
      <w:r>
        <w:rPr>
          <w:sz w:val="28"/>
          <w:szCs w:val="28"/>
        </w:rPr>
        <w:t>»</w:t>
      </w:r>
    </w:p>
    <w:p w:rsidR="00F72034" w:rsidRDefault="00312956" w:rsidP="00F72034">
      <w:pPr>
        <w:ind w:firstLine="709"/>
        <w:jc w:val="right"/>
        <w:rPr>
          <w:sz w:val="28"/>
          <w:szCs w:val="28"/>
        </w:rPr>
      </w:pPr>
      <w:r>
        <w:rPr>
          <w:sz w:val="28"/>
          <w:szCs w:val="28"/>
        </w:rPr>
        <w:t>о</w:t>
      </w:r>
      <w:r w:rsidR="00DB5F5B">
        <w:rPr>
          <w:sz w:val="28"/>
          <w:szCs w:val="28"/>
        </w:rPr>
        <w:t>т «30»  мая  2022</w:t>
      </w:r>
      <w:r>
        <w:rPr>
          <w:sz w:val="28"/>
          <w:szCs w:val="28"/>
        </w:rPr>
        <w:t xml:space="preserve"> </w:t>
      </w:r>
      <w:r w:rsidR="00DB5F5B">
        <w:rPr>
          <w:sz w:val="28"/>
          <w:szCs w:val="28"/>
        </w:rPr>
        <w:t>г. № 9</w:t>
      </w:r>
    </w:p>
    <w:p w:rsidR="00F72034" w:rsidRDefault="00F72034" w:rsidP="00F72034">
      <w:pPr>
        <w:ind w:firstLine="709"/>
        <w:rPr>
          <w:sz w:val="28"/>
          <w:szCs w:val="28"/>
        </w:rPr>
      </w:pPr>
    </w:p>
    <w:p w:rsidR="00F72034" w:rsidRDefault="00F72034" w:rsidP="00F72034">
      <w:pPr>
        <w:ind w:firstLine="709"/>
        <w:rPr>
          <w:sz w:val="28"/>
          <w:szCs w:val="28"/>
        </w:rPr>
      </w:pPr>
    </w:p>
    <w:p w:rsidR="00F72034" w:rsidRPr="00DB5F5B" w:rsidRDefault="00F72034" w:rsidP="00DB5F5B">
      <w:pPr>
        <w:ind w:firstLine="709"/>
        <w:jc w:val="both"/>
        <w:rPr>
          <w:sz w:val="28"/>
          <w:szCs w:val="28"/>
        </w:rPr>
      </w:pPr>
      <w:r w:rsidRPr="00DB5F5B">
        <w:rPr>
          <w:sz w:val="28"/>
          <w:szCs w:val="28"/>
        </w:rPr>
        <w:t>Внести в Устав муниципального образования сельское поселение «</w:t>
      </w:r>
      <w:r w:rsidRPr="00DB5F5B">
        <w:rPr>
          <w:bCs/>
          <w:kern w:val="2"/>
          <w:sz w:val="28"/>
          <w:szCs w:val="28"/>
        </w:rPr>
        <w:t>Поселок Юбилейный</w:t>
      </w:r>
      <w:r w:rsidRPr="00DB5F5B">
        <w:rPr>
          <w:sz w:val="28"/>
          <w:szCs w:val="28"/>
        </w:rPr>
        <w:t xml:space="preserve">» следующие изменения: </w:t>
      </w:r>
    </w:p>
    <w:p w:rsidR="00F72034" w:rsidRPr="00DB5F5B" w:rsidRDefault="00F72034" w:rsidP="00DB5F5B">
      <w:pPr>
        <w:ind w:firstLine="709"/>
        <w:jc w:val="both"/>
        <w:rPr>
          <w:sz w:val="28"/>
          <w:szCs w:val="28"/>
        </w:rPr>
      </w:pPr>
    </w:p>
    <w:p w:rsidR="00F72034" w:rsidRPr="00DB5F5B" w:rsidRDefault="00F72034" w:rsidP="00DB5F5B">
      <w:pPr>
        <w:ind w:firstLine="709"/>
        <w:jc w:val="both"/>
        <w:rPr>
          <w:sz w:val="28"/>
          <w:szCs w:val="28"/>
        </w:rPr>
      </w:pPr>
      <w:r w:rsidRPr="00DB5F5B">
        <w:rPr>
          <w:sz w:val="28"/>
          <w:szCs w:val="28"/>
        </w:rPr>
        <w:t>1. Пункт 9 части 1 статьи 6 изложить в следующей редакции:</w:t>
      </w:r>
    </w:p>
    <w:p w:rsidR="00F72034" w:rsidRPr="00DB5F5B" w:rsidRDefault="00F72034" w:rsidP="00DB5F5B">
      <w:pPr>
        <w:jc w:val="both"/>
        <w:rPr>
          <w:sz w:val="28"/>
          <w:szCs w:val="28"/>
        </w:rPr>
      </w:pPr>
      <w:r w:rsidRPr="00DB5F5B">
        <w:rPr>
          <w:sz w:val="28"/>
          <w:szCs w:val="28"/>
        </w:rPr>
        <w:t xml:space="preserve">«9) </w:t>
      </w:r>
      <w:r w:rsidRPr="00DB5F5B">
        <w:rPr>
          <w:color w:val="000000"/>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72034" w:rsidRPr="00DB5F5B" w:rsidRDefault="00F72034" w:rsidP="00DB5F5B">
      <w:pPr>
        <w:ind w:firstLine="709"/>
        <w:jc w:val="both"/>
        <w:rPr>
          <w:sz w:val="28"/>
          <w:szCs w:val="28"/>
        </w:rPr>
      </w:pPr>
    </w:p>
    <w:p w:rsidR="00F72034" w:rsidRPr="00DB5F5B" w:rsidRDefault="00F72034" w:rsidP="00DB5F5B">
      <w:pPr>
        <w:ind w:firstLine="709"/>
        <w:jc w:val="both"/>
        <w:rPr>
          <w:sz w:val="28"/>
          <w:szCs w:val="28"/>
        </w:rPr>
      </w:pPr>
      <w:r w:rsidRPr="00DB5F5B">
        <w:rPr>
          <w:sz w:val="28"/>
          <w:szCs w:val="28"/>
        </w:rPr>
        <w:t>2. Часть 1 статьи 6.1 дополнить пунктом 19 следующего содержания:</w:t>
      </w:r>
    </w:p>
    <w:p w:rsidR="00F72034" w:rsidRPr="00DB5F5B" w:rsidRDefault="00F72034" w:rsidP="00DB5F5B">
      <w:pPr>
        <w:jc w:val="both"/>
        <w:rPr>
          <w:sz w:val="28"/>
          <w:szCs w:val="28"/>
        </w:rPr>
      </w:pPr>
      <w:r w:rsidRPr="00DB5F5B">
        <w:rPr>
          <w:sz w:val="28"/>
          <w:szCs w:val="28"/>
        </w:rPr>
        <w:t>«19) осуществление</w:t>
      </w:r>
      <w:r w:rsidRPr="00DB5F5B">
        <w:rPr>
          <w:color w:val="000000"/>
          <w:sz w:val="28"/>
          <w:szCs w:val="28"/>
        </w:rPr>
        <w:t xml:space="preserve"> мероприятий по оказанию помощи лицам, находящимся в состоянии алкогольного, наркотического или иного токсического опьянения</w:t>
      </w:r>
      <w:proofErr w:type="gramStart"/>
      <w:r w:rsidRPr="00DB5F5B">
        <w:rPr>
          <w:color w:val="000000"/>
          <w:sz w:val="28"/>
          <w:szCs w:val="28"/>
        </w:rPr>
        <w:t>.»</w:t>
      </w:r>
      <w:proofErr w:type="gramEnd"/>
    </w:p>
    <w:p w:rsidR="00F72034" w:rsidRPr="00DB5F5B" w:rsidRDefault="00F72034" w:rsidP="00DB5F5B">
      <w:pPr>
        <w:ind w:firstLine="709"/>
        <w:jc w:val="both"/>
        <w:rPr>
          <w:sz w:val="28"/>
          <w:szCs w:val="28"/>
        </w:rPr>
      </w:pPr>
    </w:p>
    <w:p w:rsidR="00F72034" w:rsidRPr="00DB5F5B" w:rsidRDefault="00F72034" w:rsidP="00DB5F5B">
      <w:pPr>
        <w:ind w:firstLine="709"/>
        <w:jc w:val="both"/>
        <w:rPr>
          <w:sz w:val="28"/>
          <w:szCs w:val="28"/>
        </w:rPr>
      </w:pPr>
      <w:r w:rsidRPr="00DB5F5B">
        <w:rPr>
          <w:sz w:val="28"/>
          <w:szCs w:val="28"/>
        </w:rPr>
        <w:t>3. Дополнить Устав статьей 6.2. следующего содержания:</w:t>
      </w:r>
    </w:p>
    <w:p w:rsidR="00F72034" w:rsidRPr="00DB5F5B" w:rsidRDefault="00F72034" w:rsidP="00DB5F5B">
      <w:pPr>
        <w:jc w:val="both"/>
        <w:rPr>
          <w:sz w:val="28"/>
          <w:szCs w:val="28"/>
        </w:rPr>
      </w:pPr>
      <w:r w:rsidRPr="00DB5F5B">
        <w:rPr>
          <w:sz w:val="28"/>
          <w:szCs w:val="28"/>
        </w:rPr>
        <w:t>«Статья 6.2. Муниципальный контроль.</w:t>
      </w:r>
    </w:p>
    <w:p w:rsidR="00F72034" w:rsidRPr="00DB5F5B" w:rsidRDefault="00F72034" w:rsidP="00DB5F5B">
      <w:pPr>
        <w:ind w:firstLine="709"/>
        <w:jc w:val="both"/>
        <w:rPr>
          <w:sz w:val="28"/>
          <w:szCs w:val="28"/>
        </w:rPr>
      </w:pPr>
      <w:r w:rsidRPr="00DB5F5B">
        <w:rPr>
          <w:color w:val="000000"/>
          <w:sz w:val="28"/>
          <w:szCs w:val="28"/>
        </w:rPr>
        <w:t xml:space="preserve">1. </w:t>
      </w:r>
      <w:proofErr w:type="gramStart"/>
      <w:r w:rsidRPr="00DB5F5B">
        <w:rPr>
          <w:color w:val="000000"/>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F72034" w:rsidRPr="00DB5F5B" w:rsidRDefault="00B273C2" w:rsidP="00DB5F5B">
      <w:pPr>
        <w:pStyle w:val="a3"/>
        <w:spacing w:after="0"/>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илиния 2" o:spid="_x0000_s1026" style="position:absolute;left:0;text-align:left;margin-left:0;margin-top:-.05pt;width:21.9pt;height:15.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" o:allowincell="f" path="m,l-127,r,-127l,-127,,xe" stroked="f" strokecolor="#3465a4">
            <v:path o:connecttype="custom" o:connectlocs="0,0;-35323,0;-35323,-25645;0,-25645" o:connectangles="0,0,0,0"/>
            <w10:wrap anchorx="page"/>
          </v:shape>
        </w:pict>
      </w:r>
      <w:r w:rsidR="00F72034" w:rsidRPr="00DB5F5B">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72034" w:rsidRPr="00DB5F5B" w:rsidRDefault="00F72034" w:rsidP="00DB5F5B">
      <w:pPr>
        <w:pStyle w:val="a3"/>
        <w:spacing w:after="0"/>
        <w:ind w:firstLine="540"/>
        <w:jc w:val="both"/>
        <w:rPr>
          <w:rFonts w:ascii="Times New Roman" w:hAnsi="Times New Roman" w:cs="Times New Roman"/>
          <w:sz w:val="28"/>
          <w:szCs w:val="28"/>
        </w:rPr>
      </w:pPr>
      <w:r w:rsidRPr="00DB5F5B">
        <w:rPr>
          <w:rFonts w:ascii="Times New Roman" w:hAnsi="Times New Roman" w:cs="Times New Roman"/>
          <w:sz w:val="28"/>
          <w:szCs w:val="28"/>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F72034" w:rsidRPr="00DB5F5B" w:rsidRDefault="00F72034" w:rsidP="00DB5F5B">
      <w:pPr>
        <w:pStyle w:val="a3"/>
        <w:spacing w:after="0"/>
        <w:ind w:firstLine="540"/>
        <w:jc w:val="both"/>
        <w:rPr>
          <w:rFonts w:ascii="Times New Roman" w:hAnsi="Times New Roman" w:cs="Times New Roman"/>
          <w:sz w:val="28"/>
          <w:szCs w:val="28"/>
        </w:rPr>
      </w:pPr>
    </w:p>
    <w:p w:rsidR="00F72034" w:rsidRPr="00DB5F5B" w:rsidRDefault="00F72034" w:rsidP="00DB5F5B">
      <w:pPr>
        <w:pStyle w:val="a3"/>
        <w:spacing w:after="0"/>
        <w:ind w:firstLine="540"/>
        <w:jc w:val="both"/>
        <w:rPr>
          <w:rFonts w:ascii="Times New Roman" w:hAnsi="Times New Roman" w:cs="Times New Roman"/>
          <w:sz w:val="28"/>
          <w:szCs w:val="28"/>
        </w:rPr>
      </w:pPr>
      <w:r w:rsidRPr="00DB5F5B">
        <w:rPr>
          <w:rFonts w:ascii="Times New Roman" w:hAnsi="Times New Roman" w:cs="Times New Roman"/>
          <w:sz w:val="28"/>
          <w:szCs w:val="28"/>
        </w:rPr>
        <w:t>4. Дополнить Устав статьей 12.1 Инициативные проекты следующего содержания:</w:t>
      </w: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sz w:val="28"/>
          <w:szCs w:val="28"/>
        </w:rPr>
        <w:lastRenderedPageBreak/>
        <w:t>«</w:t>
      </w:r>
      <w:r w:rsidRPr="00DB5F5B">
        <w:rPr>
          <w:rFonts w:ascii="Times New Roman" w:hAnsi="Times New Roman" w:cs="Times New Roman"/>
          <w:color w:val="00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B5F5B">
        <w:rPr>
          <w:rFonts w:ascii="Times New Roman" w:hAnsi="Times New Roman" w:cs="Times New Roman"/>
          <w:color w:val="000000"/>
          <w:sz w:val="28"/>
          <w:szCs w:val="28"/>
        </w:rPr>
        <w:t>реш</w:t>
      </w:r>
      <w:bookmarkStart w:id="0" w:name="_GoBack"/>
      <w:bookmarkEnd w:id="0"/>
      <w:r w:rsidRPr="00DB5F5B">
        <w:rPr>
          <w:rFonts w:ascii="Times New Roman" w:hAnsi="Times New Roman" w:cs="Times New Roman"/>
          <w:color w:val="000000"/>
          <w:sz w:val="28"/>
          <w:szCs w:val="28"/>
        </w:rPr>
        <w:t>ения</w:t>
      </w:r>
      <w:proofErr w:type="gramEnd"/>
      <w:r w:rsidRPr="00DB5F5B">
        <w:rPr>
          <w:rFonts w:ascii="Times New Roman" w:hAnsi="Times New Roman" w:cs="Times New Roman"/>
          <w:color w:val="000000"/>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72034" w:rsidRPr="00DB5F5B" w:rsidRDefault="00F72034" w:rsidP="00DB5F5B">
      <w:pPr>
        <w:pStyle w:val="a3"/>
        <w:spacing w:after="0" w:line="240" w:lineRule="auto"/>
        <w:ind w:firstLine="540"/>
        <w:jc w:val="both"/>
        <w:rPr>
          <w:rFonts w:ascii="Times New Roman" w:hAnsi="Times New Roman" w:cs="Times New Roman"/>
          <w:color w:val="000000"/>
          <w:sz w:val="28"/>
          <w:szCs w:val="28"/>
        </w:rPr>
      </w:pPr>
      <w:r w:rsidRPr="00DB5F5B">
        <w:rPr>
          <w:rFonts w:ascii="Times New Roman" w:hAnsi="Times New Roman" w:cs="Times New Roman"/>
          <w:sz w:val="28"/>
          <w:szCs w:val="28"/>
        </w:rPr>
        <w:t xml:space="preserve">2. </w:t>
      </w:r>
      <w:r w:rsidRPr="00DB5F5B">
        <w:rPr>
          <w:rFonts w:ascii="Times New Roman" w:hAnsi="Times New Roman" w:cs="Times New Roman"/>
          <w:color w:val="000000"/>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pStyle w:val="a3"/>
        <w:spacing w:after="0" w:line="240" w:lineRule="auto"/>
        <w:ind w:firstLine="540"/>
        <w:jc w:val="both"/>
        <w:rPr>
          <w:rFonts w:ascii="Times New Roman" w:hAnsi="Times New Roman" w:cs="Times New Roman"/>
          <w:color w:val="000000"/>
          <w:sz w:val="28"/>
          <w:szCs w:val="28"/>
        </w:rPr>
      </w:pP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5. Статью 14 дополнить частью 6.1 следующего содержания:</w:t>
      </w: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pStyle w:val="a3"/>
        <w:spacing w:after="0" w:line="240" w:lineRule="auto"/>
        <w:ind w:firstLine="540"/>
        <w:jc w:val="both"/>
        <w:rPr>
          <w:rFonts w:ascii="Times New Roman" w:hAnsi="Times New Roman" w:cs="Times New Roman"/>
          <w:color w:val="000000"/>
          <w:sz w:val="28"/>
          <w:szCs w:val="28"/>
        </w:rPr>
      </w:pP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6. Часть 6 статьи 14.1 дополнить пунктом 4.1 следующего содержания:</w:t>
      </w: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2034" w:rsidRPr="00DB5F5B" w:rsidRDefault="00F72034" w:rsidP="00DB5F5B">
      <w:pPr>
        <w:pStyle w:val="a3"/>
        <w:spacing w:after="0" w:line="240" w:lineRule="auto"/>
        <w:ind w:firstLine="540"/>
        <w:jc w:val="both"/>
        <w:rPr>
          <w:rFonts w:ascii="Times New Roman" w:hAnsi="Times New Roman" w:cs="Times New Roman"/>
          <w:color w:val="000000"/>
          <w:sz w:val="28"/>
          <w:szCs w:val="28"/>
        </w:rPr>
      </w:pP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 xml:space="preserve">7. </w:t>
      </w:r>
      <w:r w:rsidRPr="00DB5F5B">
        <w:rPr>
          <w:rFonts w:ascii="Times New Roman" w:hAnsi="Times New Roman" w:cs="Times New Roman"/>
          <w:sz w:val="28"/>
          <w:szCs w:val="28"/>
        </w:rPr>
        <w:t>Части 4 и 5 статьи 15 изложить в следующей редакции:</w:t>
      </w:r>
    </w:p>
    <w:p w:rsidR="00F72034" w:rsidRPr="00DB5F5B" w:rsidRDefault="00F72034" w:rsidP="00DB5F5B">
      <w:pPr>
        <w:pStyle w:val="a3"/>
        <w:spacing w:after="0"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 xml:space="preserve">«4. </w:t>
      </w:r>
      <w:proofErr w:type="gramStart"/>
      <w:r w:rsidRPr="00DB5F5B">
        <w:rPr>
          <w:rFonts w:ascii="Times New Roman" w:hAnsi="Times New Roman" w:cs="Times New Roman"/>
          <w:color w:val="000000"/>
          <w:sz w:val="28"/>
          <w:szCs w:val="28"/>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DB5F5B">
        <w:rPr>
          <w:rFonts w:ascii="Times New Roman" w:hAnsi="Times New Roman" w:cs="Times New Roman"/>
          <w:color w:val="000000"/>
          <w:sz w:val="28"/>
          <w:szCs w:val="28"/>
        </w:rPr>
        <w:t xml:space="preserve"> </w:t>
      </w:r>
      <w:proofErr w:type="gramStart"/>
      <w:r w:rsidRPr="00DB5F5B">
        <w:rPr>
          <w:rFonts w:ascii="Times New Roman" w:hAnsi="Times New Roman" w:cs="Times New Roman"/>
          <w:color w:val="000000"/>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Pr="00DB5F5B">
        <w:rPr>
          <w:rFonts w:ascii="Times New Roman" w:hAnsi="Times New Roman" w:cs="Times New Roman"/>
          <w:color w:val="000000"/>
          <w:sz w:val="28"/>
          <w:szCs w:val="28"/>
        </w:rPr>
        <w:t xml:space="preserve"> </w:t>
      </w:r>
      <w:proofErr w:type="gramStart"/>
      <w:r w:rsidRPr="00DB5F5B">
        <w:rPr>
          <w:rFonts w:ascii="Times New Roman" w:hAnsi="Times New Roman" w:cs="Times New Roman"/>
          <w:color w:val="000000"/>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72034" w:rsidRPr="00DB5F5B" w:rsidRDefault="00F72034" w:rsidP="00DB5F5B">
      <w:pPr>
        <w:pStyle w:val="a3"/>
        <w:spacing w:before="210" w:after="0"/>
        <w:ind w:firstLine="540"/>
        <w:jc w:val="both"/>
        <w:rPr>
          <w:rFonts w:ascii="Times New Roman" w:hAnsi="Times New Roman" w:cs="Times New Roman"/>
          <w:sz w:val="28"/>
          <w:szCs w:val="28"/>
        </w:rPr>
      </w:pPr>
      <w:proofErr w:type="gramStart"/>
      <w:r w:rsidRPr="00DB5F5B">
        <w:rPr>
          <w:rFonts w:ascii="Times New Roman" w:hAnsi="Times New Roman" w:cs="Times New Roman"/>
          <w:color w:val="000000"/>
          <w:sz w:val="28"/>
          <w:szCs w:val="28"/>
        </w:rPr>
        <w:lastRenderedPageBreak/>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DB5F5B">
        <w:rPr>
          <w:rFonts w:ascii="Times New Roman" w:hAnsi="Times New Roman" w:cs="Times New Roman"/>
          <w:color w:val="000000"/>
          <w:sz w:val="28"/>
          <w:szCs w:val="28"/>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72034" w:rsidRPr="00DB5F5B" w:rsidRDefault="00F72034" w:rsidP="00DB5F5B">
      <w:pPr>
        <w:pStyle w:val="a3"/>
        <w:ind w:firstLine="540"/>
        <w:jc w:val="both"/>
        <w:rPr>
          <w:rFonts w:ascii="Times New Roman" w:hAnsi="Times New Roman" w:cs="Times New Roman"/>
          <w:sz w:val="28"/>
          <w:szCs w:val="28"/>
        </w:rPr>
      </w:pPr>
      <w:bookmarkStart w:id="1" w:name="dst791"/>
      <w:bookmarkStart w:id="2" w:name="dst1014"/>
      <w:bookmarkEnd w:id="1"/>
      <w:bookmarkEnd w:id="2"/>
      <w:r w:rsidRPr="00DB5F5B">
        <w:rPr>
          <w:rFonts w:ascii="Times New Roman" w:hAnsi="Times New Roman" w:cs="Times New Roman"/>
          <w:sz w:val="28"/>
          <w:szCs w:val="28"/>
        </w:rPr>
        <w:t xml:space="preserve">5. </w:t>
      </w:r>
      <w:proofErr w:type="gramStart"/>
      <w:r w:rsidRPr="00DB5F5B">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B5F5B">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4" w:anchor="dst2104" w:history="1">
        <w:r w:rsidRPr="00DB5F5B">
          <w:rPr>
            <w:rFonts w:ascii="Times New Roman" w:hAnsi="Times New Roman" w:cs="Times New Roman"/>
            <w:color w:val="1A0DAB"/>
            <w:sz w:val="28"/>
            <w:szCs w:val="28"/>
            <w:u w:val="single"/>
          </w:rPr>
          <w:t>законодательством</w:t>
        </w:r>
      </w:hyperlink>
      <w:r w:rsidR="00B273C2">
        <w:rPr>
          <w:rFonts w:ascii="Times New Roman" w:hAnsi="Times New Roman" w:cs="Times New Roman"/>
          <w:noProof/>
          <w:sz w:val="28"/>
          <w:szCs w:val="28"/>
          <w:lang w:eastAsia="ru-RU"/>
        </w:rPr>
        <w:pict>
          <v:shape id="Полилиния 1" o:spid="_x0000_s1027" style="position:absolute;left:0;text-align:left;margin-left:0;margin-top:-.05pt;width:21.9pt;height:15.9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" o:allowincell="f" path="m,l-127,r,-127l,-127,,xe" stroked="f" strokecolor="#3465a4">
            <v:path o:connecttype="custom" o:connectlocs="0,0;-35323,0;-35323,-25645;0,-25645" o:connectangles="0,0,0,0"/>
            <w10:wrap anchorx="page"/>
          </v:shape>
        </w:pict>
      </w:r>
      <w:r w:rsidRPr="00DB5F5B">
        <w:rPr>
          <w:rFonts w:ascii="Times New Roman" w:hAnsi="Times New Roman" w:cs="Times New Roman"/>
          <w:sz w:val="28"/>
          <w:szCs w:val="28"/>
        </w:rPr>
        <w:t> о градостроительной деятельности.</w:t>
      </w:r>
    </w:p>
    <w:p w:rsidR="00F72034" w:rsidRPr="00DB5F5B" w:rsidRDefault="00F72034" w:rsidP="00DB5F5B">
      <w:pPr>
        <w:pStyle w:val="a3"/>
        <w:ind w:firstLine="540"/>
        <w:jc w:val="both"/>
        <w:rPr>
          <w:rFonts w:ascii="Times New Roman" w:hAnsi="Times New Roman" w:cs="Times New Roman"/>
          <w:sz w:val="28"/>
          <w:szCs w:val="28"/>
        </w:rPr>
      </w:pPr>
      <w:r w:rsidRPr="00DB5F5B">
        <w:rPr>
          <w:rFonts w:ascii="Times New Roman" w:hAnsi="Times New Roman" w:cs="Times New Roman"/>
          <w:sz w:val="28"/>
          <w:szCs w:val="28"/>
        </w:rPr>
        <w:t>8. Статья 16:</w:t>
      </w:r>
    </w:p>
    <w:p w:rsidR="00F72034" w:rsidRPr="00DB5F5B" w:rsidRDefault="00F72034" w:rsidP="00DB5F5B">
      <w:pPr>
        <w:pStyle w:val="a3"/>
        <w:ind w:firstLine="540"/>
        <w:jc w:val="both"/>
        <w:rPr>
          <w:rFonts w:ascii="Times New Roman" w:hAnsi="Times New Roman" w:cs="Times New Roman"/>
          <w:sz w:val="28"/>
          <w:szCs w:val="28"/>
        </w:rPr>
      </w:pPr>
      <w:r w:rsidRPr="00DB5F5B">
        <w:rPr>
          <w:rFonts w:ascii="Times New Roman" w:hAnsi="Times New Roman" w:cs="Times New Roman"/>
          <w:sz w:val="28"/>
          <w:szCs w:val="28"/>
        </w:rPr>
        <w:t>1) часть 1 изложить в следующей редакции:</w:t>
      </w:r>
    </w:p>
    <w:p w:rsidR="00F72034" w:rsidRPr="00DB5F5B" w:rsidRDefault="00F72034" w:rsidP="00DB5F5B">
      <w:pPr>
        <w:pStyle w:val="a3"/>
        <w:ind w:firstLine="540"/>
        <w:jc w:val="both"/>
        <w:rPr>
          <w:rFonts w:ascii="Times New Roman" w:hAnsi="Times New Roman" w:cs="Times New Roman"/>
          <w:sz w:val="28"/>
          <w:szCs w:val="28"/>
        </w:rPr>
      </w:pPr>
      <w:r w:rsidRPr="00DB5F5B">
        <w:rPr>
          <w:rFonts w:ascii="Times New Roman" w:hAnsi="Times New Roman" w:cs="Times New Roman"/>
          <w:sz w:val="28"/>
          <w:szCs w:val="28"/>
        </w:rPr>
        <w:t xml:space="preserve">«1. </w:t>
      </w:r>
      <w:r w:rsidRPr="00DB5F5B">
        <w:rPr>
          <w:rFonts w:ascii="Times New Roman" w:hAnsi="Times New Roman" w:cs="Times New Roman"/>
          <w:color w:val="000000"/>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pStyle w:val="a3"/>
        <w:ind w:firstLine="540"/>
        <w:jc w:val="both"/>
        <w:rPr>
          <w:rFonts w:ascii="Times New Roman" w:hAnsi="Times New Roman" w:cs="Times New Roman"/>
          <w:sz w:val="28"/>
          <w:szCs w:val="28"/>
        </w:rPr>
      </w:pPr>
      <w:r w:rsidRPr="00DB5F5B">
        <w:rPr>
          <w:rFonts w:ascii="Times New Roman" w:hAnsi="Times New Roman" w:cs="Times New Roman"/>
          <w:sz w:val="28"/>
          <w:szCs w:val="28"/>
        </w:rPr>
        <w:t>2) Часть 6 дополнить абзацем следующего содержания:</w:t>
      </w:r>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sz w:val="28"/>
          <w:szCs w:val="28"/>
        </w:rPr>
        <w:t>«</w:t>
      </w:r>
      <w:r w:rsidRPr="00DB5F5B">
        <w:rPr>
          <w:rFonts w:ascii="Times New Roman" w:hAnsi="Times New Roman" w:cs="Times New Roman"/>
          <w:color w:val="000000"/>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DB5F5B">
        <w:rPr>
          <w:rFonts w:ascii="Times New Roman" w:hAnsi="Times New Roman" w:cs="Times New Roman"/>
          <w:color w:val="000000"/>
          <w:sz w:val="28"/>
          <w:szCs w:val="28"/>
        </w:rPr>
        <w:lastRenderedPageBreak/>
        <w:t>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9.  Статья 18:</w:t>
      </w:r>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1) часть 2 изложить в следующей редакции:</w:t>
      </w:r>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2) часть 3 дополнить пунктом 3 следующего содержания:</w:t>
      </w:r>
    </w:p>
    <w:p w:rsidR="00F72034" w:rsidRPr="00DB5F5B" w:rsidRDefault="00F72034" w:rsidP="00DB5F5B">
      <w:pPr>
        <w:pStyle w:val="a3"/>
        <w:spacing w:line="240" w:lineRule="auto"/>
        <w:ind w:firstLine="540"/>
        <w:jc w:val="both"/>
        <w:rPr>
          <w:rFonts w:ascii="Times New Roman" w:hAnsi="Times New Roman" w:cs="Times New Roman"/>
          <w:sz w:val="28"/>
          <w:szCs w:val="28"/>
        </w:rPr>
      </w:pPr>
      <w:r w:rsidRPr="00DB5F5B">
        <w:rPr>
          <w:rFonts w:ascii="Times New Roman" w:hAnsi="Times New Roman" w:cs="Times New Roman"/>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B5F5B">
        <w:rPr>
          <w:rFonts w:ascii="Times New Roman" w:hAnsi="Times New Roman" w:cs="Times New Roman"/>
          <w:color w:val="000000"/>
          <w:sz w:val="28"/>
          <w:szCs w:val="28"/>
        </w:rPr>
        <w:t>.»</w:t>
      </w:r>
      <w:proofErr w:type="gramEnd"/>
    </w:p>
    <w:p w:rsidR="00F72034" w:rsidRPr="00DB5F5B" w:rsidRDefault="00F72034" w:rsidP="00DB5F5B">
      <w:pPr>
        <w:ind w:firstLine="540"/>
        <w:jc w:val="both"/>
        <w:rPr>
          <w:sz w:val="28"/>
          <w:szCs w:val="28"/>
        </w:rPr>
      </w:pPr>
      <w:r w:rsidRPr="00DB5F5B">
        <w:rPr>
          <w:sz w:val="28"/>
          <w:szCs w:val="28"/>
        </w:rPr>
        <w:t>10. Пункт 7 статьи 26 изложить в следующей редакции:</w:t>
      </w:r>
    </w:p>
    <w:p w:rsidR="00F72034" w:rsidRPr="00DB5F5B" w:rsidRDefault="00F72034" w:rsidP="00DB5F5B">
      <w:pPr>
        <w:ind w:firstLine="540"/>
        <w:jc w:val="both"/>
        <w:rPr>
          <w:sz w:val="28"/>
          <w:szCs w:val="28"/>
        </w:rPr>
      </w:pPr>
      <w:proofErr w:type="gramStart"/>
      <w:r w:rsidRPr="00DB5F5B">
        <w:rPr>
          <w:sz w:val="28"/>
          <w:szCs w:val="28"/>
        </w:rPr>
        <w:t xml:space="preserve">«7) </w:t>
      </w:r>
      <w:r w:rsidRPr="00DB5F5B">
        <w:rP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5F5B">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2034" w:rsidRPr="00DB5F5B" w:rsidRDefault="00F72034" w:rsidP="00DB5F5B">
      <w:pPr>
        <w:ind w:firstLine="540"/>
        <w:jc w:val="both"/>
        <w:rPr>
          <w:sz w:val="28"/>
          <w:szCs w:val="28"/>
        </w:rPr>
      </w:pPr>
    </w:p>
    <w:p w:rsidR="00F72034" w:rsidRPr="00DB5F5B" w:rsidRDefault="00F72034" w:rsidP="00DB5F5B">
      <w:pPr>
        <w:ind w:firstLine="540"/>
        <w:jc w:val="both"/>
        <w:rPr>
          <w:sz w:val="28"/>
          <w:szCs w:val="28"/>
        </w:rPr>
      </w:pPr>
      <w:r w:rsidRPr="00DB5F5B">
        <w:rPr>
          <w:sz w:val="28"/>
          <w:szCs w:val="28"/>
        </w:rPr>
        <w:t>11. Пункт 8 части 1  статьи 29 изложить в следующей редакции:</w:t>
      </w:r>
    </w:p>
    <w:p w:rsidR="00F72034" w:rsidRPr="00DB5F5B" w:rsidRDefault="00F72034" w:rsidP="00DB5F5B">
      <w:pPr>
        <w:ind w:firstLine="540"/>
        <w:jc w:val="both"/>
        <w:rPr>
          <w:sz w:val="28"/>
          <w:szCs w:val="28"/>
        </w:rPr>
      </w:pPr>
      <w:proofErr w:type="gramStart"/>
      <w:r w:rsidRPr="00DB5F5B">
        <w:rPr>
          <w:sz w:val="28"/>
          <w:szCs w:val="28"/>
        </w:rPr>
        <w:t xml:space="preserve">«8) </w:t>
      </w:r>
      <w:r w:rsidRPr="00DB5F5B">
        <w:rP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5F5B">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2034" w:rsidRPr="00DB5F5B" w:rsidRDefault="00F72034" w:rsidP="00DB5F5B">
      <w:pPr>
        <w:ind w:firstLine="540"/>
        <w:jc w:val="both"/>
        <w:rPr>
          <w:sz w:val="28"/>
          <w:szCs w:val="28"/>
        </w:rPr>
      </w:pPr>
    </w:p>
    <w:p w:rsidR="00F72034" w:rsidRPr="00DB5F5B" w:rsidRDefault="00F72034" w:rsidP="00DB5F5B">
      <w:pPr>
        <w:ind w:firstLine="540"/>
        <w:jc w:val="both"/>
        <w:rPr>
          <w:sz w:val="28"/>
          <w:szCs w:val="28"/>
        </w:rPr>
      </w:pPr>
      <w:r w:rsidRPr="00DB5F5B">
        <w:rPr>
          <w:rFonts w:eastAsia="Calibri"/>
          <w:color w:val="000000"/>
          <w:sz w:val="28"/>
          <w:szCs w:val="28"/>
        </w:rPr>
        <w:t xml:space="preserve">12. </w:t>
      </w:r>
      <w:r w:rsidRPr="00DB5F5B">
        <w:rPr>
          <w:color w:val="000000"/>
          <w:sz w:val="28"/>
          <w:szCs w:val="28"/>
        </w:rPr>
        <w:t>Часть 5.1 статьи 3</w:t>
      </w:r>
      <w:r w:rsidRPr="00DB5F5B">
        <w:rPr>
          <w:rFonts w:eastAsia="Calibri"/>
          <w:color w:val="000000"/>
          <w:sz w:val="28"/>
          <w:szCs w:val="28"/>
        </w:rPr>
        <w:t>3</w:t>
      </w:r>
      <w:r w:rsidRPr="00DB5F5B">
        <w:rPr>
          <w:color w:val="000000"/>
          <w:sz w:val="28"/>
          <w:szCs w:val="28"/>
        </w:rPr>
        <w:t xml:space="preserve"> дополнить пунктом 4 следующего содержания:</w:t>
      </w:r>
    </w:p>
    <w:p w:rsidR="00F72034" w:rsidRPr="00DB5F5B" w:rsidRDefault="00F72034" w:rsidP="00DB5F5B">
      <w:pPr>
        <w:ind w:firstLine="540"/>
        <w:jc w:val="both"/>
        <w:rPr>
          <w:sz w:val="28"/>
          <w:szCs w:val="28"/>
        </w:rPr>
      </w:pPr>
      <w:proofErr w:type="gramStart"/>
      <w:r w:rsidRPr="00DB5F5B">
        <w:rPr>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DB5F5B">
        <w:rPr>
          <w:color w:val="000000"/>
          <w:sz w:val="28"/>
          <w:szCs w:val="28"/>
        </w:rPr>
        <w:t xml:space="preserve"> </w:t>
      </w:r>
      <w:proofErr w:type="gramStart"/>
      <w:r w:rsidRPr="00DB5F5B">
        <w:rPr>
          <w:color w:val="000000"/>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DB5F5B">
        <w:rPr>
          <w:color w:val="000000"/>
          <w:sz w:val="28"/>
          <w:szCs w:val="28"/>
        </w:rPr>
        <w:t xml:space="preserve"> пунктом</w:t>
      </w:r>
      <w:proofErr w:type="gramStart"/>
      <w:r w:rsidRPr="00DB5F5B">
        <w:rPr>
          <w:color w:val="000000"/>
          <w:sz w:val="28"/>
          <w:szCs w:val="28"/>
        </w:rPr>
        <w:t>.»</w:t>
      </w:r>
      <w:proofErr w:type="gramEnd"/>
    </w:p>
    <w:p w:rsidR="00F72034" w:rsidRPr="00DB5F5B" w:rsidRDefault="00F72034" w:rsidP="00DB5F5B">
      <w:pPr>
        <w:ind w:firstLine="540"/>
        <w:jc w:val="both"/>
        <w:rPr>
          <w:sz w:val="28"/>
          <w:szCs w:val="28"/>
        </w:rPr>
      </w:pPr>
    </w:p>
    <w:p w:rsidR="00F72034" w:rsidRPr="00DB5F5B" w:rsidRDefault="00F72034" w:rsidP="00DB5F5B">
      <w:pPr>
        <w:ind w:firstLine="540"/>
        <w:jc w:val="both"/>
        <w:rPr>
          <w:sz w:val="28"/>
          <w:szCs w:val="28"/>
        </w:rPr>
      </w:pPr>
      <w:r w:rsidRPr="00DB5F5B">
        <w:rPr>
          <w:rFonts w:eastAsia="Calibri"/>
          <w:color w:val="000000"/>
          <w:sz w:val="28"/>
          <w:szCs w:val="28"/>
        </w:rPr>
        <w:t>13</w:t>
      </w:r>
      <w:r w:rsidRPr="00DB5F5B">
        <w:rPr>
          <w:color w:val="000000"/>
          <w:sz w:val="28"/>
          <w:szCs w:val="28"/>
        </w:rPr>
        <w:t>. Пункт 9 части 1 статьи 3</w:t>
      </w:r>
      <w:r w:rsidRPr="00DB5F5B">
        <w:rPr>
          <w:rFonts w:eastAsia="Calibri"/>
          <w:color w:val="000000"/>
          <w:sz w:val="28"/>
          <w:szCs w:val="28"/>
        </w:rPr>
        <w:t>5</w:t>
      </w:r>
      <w:r w:rsidRPr="00DB5F5B">
        <w:rPr>
          <w:color w:val="000000"/>
          <w:sz w:val="28"/>
          <w:szCs w:val="28"/>
        </w:rPr>
        <w:t xml:space="preserve"> изложить в следующей редакции:</w:t>
      </w:r>
    </w:p>
    <w:p w:rsidR="00F72034" w:rsidRPr="00DB5F5B" w:rsidRDefault="00F72034" w:rsidP="00DB5F5B">
      <w:pPr>
        <w:ind w:firstLine="540"/>
        <w:jc w:val="both"/>
        <w:rPr>
          <w:sz w:val="28"/>
          <w:szCs w:val="28"/>
        </w:rPr>
      </w:pPr>
      <w:proofErr w:type="gramStart"/>
      <w:r w:rsidRPr="00DB5F5B">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B5F5B">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2034" w:rsidRPr="00DB5F5B" w:rsidRDefault="00F72034" w:rsidP="00DB5F5B">
      <w:pPr>
        <w:ind w:firstLine="540"/>
        <w:jc w:val="both"/>
        <w:rPr>
          <w:sz w:val="28"/>
          <w:szCs w:val="28"/>
        </w:rPr>
      </w:pPr>
    </w:p>
    <w:p w:rsidR="00F72034" w:rsidRPr="00DB5F5B" w:rsidRDefault="00F72034" w:rsidP="00DB5F5B">
      <w:pPr>
        <w:ind w:firstLine="540"/>
        <w:jc w:val="both"/>
        <w:rPr>
          <w:sz w:val="28"/>
          <w:szCs w:val="28"/>
        </w:rPr>
      </w:pPr>
      <w:r w:rsidRPr="00DB5F5B">
        <w:rPr>
          <w:rFonts w:eastAsia="Calibri"/>
          <w:color w:val="000000"/>
          <w:sz w:val="28"/>
          <w:szCs w:val="28"/>
        </w:rPr>
        <w:t>14.</w:t>
      </w:r>
      <w:r w:rsidRPr="00DB5F5B">
        <w:rPr>
          <w:color w:val="000000"/>
          <w:sz w:val="28"/>
          <w:szCs w:val="28"/>
        </w:rPr>
        <w:t xml:space="preserve"> Пункт 3 части 2 статьи </w:t>
      </w:r>
      <w:r w:rsidRPr="00DB5F5B">
        <w:rPr>
          <w:rFonts w:eastAsia="Calibri"/>
          <w:color w:val="000000"/>
          <w:sz w:val="28"/>
          <w:szCs w:val="28"/>
        </w:rPr>
        <w:t xml:space="preserve">38 </w:t>
      </w:r>
      <w:r w:rsidRPr="00DB5F5B">
        <w:rPr>
          <w:color w:val="000000"/>
          <w:sz w:val="28"/>
          <w:szCs w:val="28"/>
        </w:rPr>
        <w:t>изложить в следующей редакции:</w:t>
      </w:r>
    </w:p>
    <w:p w:rsidR="00F72034" w:rsidRPr="00DB5F5B" w:rsidRDefault="00F72034" w:rsidP="00DB5F5B">
      <w:pPr>
        <w:ind w:firstLine="540"/>
        <w:jc w:val="both"/>
        <w:rPr>
          <w:sz w:val="28"/>
          <w:szCs w:val="28"/>
        </w:rPr>
      </w:pPr>
      <w:r w:rsidRPr="00DB5F5B">
        <w:rPr>
          <w:color w:val="000000"/>
          <w:sz w:val="28"/>
          <w:szCs w:val="28"/>
        </w:rPr>
        <w:t xml:space="preserve">«3) лицам, замещавшим должности муниципальной службы Калужской области, при наличии стажа </w:t>
      </w:r>
      <w:r w:rsidRPr="00DB5F5B">
        <w:rPr>
          <w:rFonts w:eastAsia="Calibri"/>
          <w:color w:val="000000"/>
          <w:sz w:val="28"/>
          <w:szCs w:val="28"/>
        </w:rPr>
        <w:t>муниципальной</w:t>
      </w:r>
      <w:r w:rsidRPr="00DB5F5B">
        <w:rPr>
          <w:color w:val="000000"/>
          <w:sz w:val="28"/>
          <w:szCs w:val="28"/>
        </w:rPr>
        <w:t xml:space="preserve">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roofErr w:type="gramStart"/>
      <w:r w:rsidRPr="00DB5F5B">
        <w:rPr>
          <w:color w:val="000000"/>
          <w:sz w:val="28"/>
          <w:szCs w:val="28"/>
        </w:rPr>
        <w:t>.»</w:t>
      </w:r>
      <w:proofErr w:type="gramEnd"/>
    </w:p>
    <w:p w:rsidR="00F72034" w:rsidRPr="00DB5F5B" w:rsidRDefault="00F72034" w:rsidP="00DB5F5B">
      <w:pPr>
        <w:ind w:firstLine="540"/>
        <w:jc w:val="both"/>
        <w:rPr>
          <w:sz w:val="28"/>
          <w:szCs w:val="28"/>
        </w:rPr>
      </w:pPr>
    </w:p>
    <w:p w:rsidR="00F72034" w:rsidRPr="00DB5F5B" w:rsidRDefault="00F72034" w:rsidP="00DB5F5B">
      <w:pPr>
        <w:ind w:firstLine="540"/>
        <w:jc w:val="both"/>
        <w:rPr>
          <w:sz w:val="28"/>
          <w:szCs w:val="28"/>
        </w:rPr>
      </w:pPr>
      <w:r w:rsidRPr="00DB5F5B">
        <w:rPr>
          <w:rFonts w:eastAsia="Calibri"/>
          <w:color w:val="000000"/>
          <w:sz w:val="28"/>
          <w:szCs w:val="28"/>
        </w:rPr>
        <w:t>15. А</w:t>
      </w:r>
      <w:r w:rsidRPr="00DB5F5B">
        <w:rPr>
          <w:color w:val="000000"/>
          <w:sz w:val="28"/>
          <w:szCs w:val="28"/>
        </w:rPr>
        <w:t>бзац 1 части 6 статьи 40 изложить в следующей редакции:</w:t>
      </w:r>
    </w:p>
    <w:p w:rsidR="00F72034" w:rsidRPr="00DB5F5B" w:rsidRDefault="00F72034" w:rsidP="00DB5F5B">
      <w:pPr>
        <w:ind w:firstLine="540"/>
        <w:jc w:val="both"/>
        <w:rPr>
          <w:sz w:val="28"/>
          <w:szCs w:val="28"/>
        </w:rPr>
      </w:pPr>
      <w:r w:rsidRPr="00DB5F5B">
        <w:rPr>
          <w:color w:val="00000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rsidRPr="00DB5F5B">
        <w:rPr>
          <w:color w:val="000000"/>
          <w:sz w:val="28"/>
          <w:szCs w:val="28"/>
        </w:rPr>
        <w:lastRenderedPageBreak/>
        <w:t xml:space="preserve">опубликования (обнародования). </w:t>
      </w:r>
      <w:proofErr w:type="gramStart"/>
      <w:r w:rsidRPr="00DB5F5B">
        <w:rPr>
          <w:color w:val="000000"/>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DB5F5B">
        <w:rPr>
          <w:color w:val="000000"/>
          <w:sz w:val="28"/>
          <w:szCs w:val="28"/>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F72034" w:rsidRPr="00DB5F5B" w:rsidRDefault="00F72034" w:rsidP="00DB5F5B">
      <w:pPr>
        <w:ind w:firstLine="539"/>
        <w:jc w:val="both"/>
        <w:rPr>
          <w:sz w:val="28"/>
          <w:szCs w:val="28"/>
        </w:rPr>
      </w:pPr>
    </w:p>
    <w:p w:rsidR="00F72034" w:rsidRPr="00DB5F5B" w:rsidRDefault="00F72034" w:rsidP="00DB5F5B">
      <w:pPr>
        <w:jc w:val="both"/>
        <w:rPr>
          <w:sz w:val="28"/>
          <w:szCs w:val="28"/>
        </w:rPr>
      </w:pPr>
    </w:p>
    <w:sectPr w:rsidR="00F72034" w:rsidRPr="00DB5F5B" w:rsidSect="003A67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288"/>
    <w:rsid w:val="001D4A0F"/>
    <w:rsid w:val="0020485B"/>
    <w:rsid w:val="002101DD"/>
    <w:rsid w:val="00270CAA"/>
    <w:rsid w:val="00312956"/>
    <w:rsid w:val="00331288"/>
    <w:rsid w:val="003A67C8"/>
    <w:rsid w:val="005F2659"/>
    <w:rsid w:val="00B273C2"/>
    <w:rsid w:val="00CF0334"/>
    <w:rsid w:val="00DB5F5B"/>
    <w:rsid w:val="00E6478B"/>
    <w:rsid w:val="00F72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72034"/>
    <w:pPr>
      <w:widowControl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uiPriority w:val="99"/>
    <w:rsid w:val="00F72034"/>
    <w:pPr>
      <w:autoSpaceDE w:val="0"/>
      <w:autoSpaceDN w:val="0"/>
      <w:adjustRightInd w:val="0"/>
      <w:spacing w:after="0" w:line="240" w:lineRule="auto"/>
    </w:pPr>
    <w:rPr>
      <w:rFonts w:ascii="Calibri" w:eastAsia="Calibri" w:hAnsi="Calibri" w:cs="Calibri"/>
    </w:rPr>
  </w:style>
  <w:style w:type="paragraph" w:styleId="a3">
    <w:name w:val="Body Text"/>
    <w:basedOn w:val="a"/>
    <w:link w:val="a4"/>
    <w:rsid w:val="00F72034"/>
    <w:pPr>
      <w:suppressAutoHyphens/>
      <w:spacing w:after="140" w:line="276" w:lineRule="auto"/>
    </w:pPr>
    <w:rPr>
      <w:rFonts w:asciiTheme="minorHAnsi" w:eastAsiaTheme="minorHAnsi" w:hAnsiTheme="minorHAnsi" w:cstheme="minorBidi"/>
      <w:sz w:val="22"/>
      <w:szCs w:val="22"/>
      <w:lang w:eastAsia="en-US"/>
    </w:rPr>
  </w:style>
  <w:style w:type="character" w:customStyle="1" w:styleId="a4">
    <w:name w:val="Основной текст Знак"/>
    <w:basedOn w:val="a0"/>
    <w:link w:val="a3"/>
    <w:rsid w:val="00F720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83542/fc77c7117187684ab0cb02c7ee53952df0de55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2148</Words>
  <Characters>12250</Characters>
  <Application>Microsoft Office Word</Application>
  <DocSecurity>0</DocSecurity>
  <Lines>102</Lines>
  <Paragraphs>28</Paragraphs>
  <ScaleCrop>false</ScaleCrop>
  <Company>Microsoft</Company>
  <LinksUpToDate>false</LinksUpToDate>
  <CharactersWithSpaces>14370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2022-06-08T11:55:00Z</cp:lastPrinted>
  <dcterms:created xsi:type="dcterms:W3CDTF">2022-04-27T06:03:00Z</dcterms:created>
  <dcterms:modified xsi:type="dcterms:W3CDTF">2022-06-08T11:55:00Z</dcterms:modified>
</cp:coreProperties>
</file>