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E7" w:rsidRDefault="001406E7" w:rsidP="001406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КАЛУЖСКАЯ ОБЛАСТЬ</w:t>
      </w:r>
    </w:p>
    <w:p w:rsidR="001406E7" w:rsidRDefault="001406E7" w:rsidP="00140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1406E7" w:rsidRDefault="001406E7" w:rsidP="00140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СЕЛЬСКОГО ПОСЕЛЕНИЯ</w:t>
      </w:r>
    </w:p>
    <w:p w:rsidR="001406E7" w:rsidRDefault="001406E7" w:rsidP="00140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ЮБИЛЕЙНЫЙ»</w:t>
      </w:r>
    </w:p>
    <w:p w:rsidR="001406E7" w:rsidRDefault="001406E7" w:rsidP="001406E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_____________________________________________________________  </w:t>
      </w:r>
    </w:p>
    <w:p w:rsidR="001406E7" w:rsidRDefault="001406E7" w:rsidP="001406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1406E7" w:rsidRDefault="001406E7" w:rsidP="001406E7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РЕШЕНИЕ</w:t>
      </w:r>
    </w:p>
    <w:p w:rsidR="001406E7" w:rsidRDefault="001406E7" w:rsidP="001406E7">
      <w:pPr>
        <w:pStyle w:val="ConsTitle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09.09.2022 г.                                                                       </w:t>
      </w:r>
      <w:r w:rsidR="00DA75FC">
        <w:rPr>
          <w:rFonts w:ascii="Times New Roman" w:hAnsi="Times New Roman"/>
          <w:sz w:val="28"/>
        </w:rPr>
        <w:t xml:space="preserve">                 № 16</w:t>
      </w:r>
    </w:p>
    <w:p w:rsidR="001406E7" w:rsidRDefault="001406E7" w:rsidP="001406E7">
      <w:pPr>
        <w:pStyle w:val="ConsPlusTitle"/>
        <w:widowControl/>
        <w:rPr>
          <w:sz w:val="28"/>
          <w:szCs w:val="28"/>
        </w:rPr>
      </w:pPr>
      <w:r w:rsidRPr="00C43405">
        <w:rPr>
          <w:sz w:val="28"/>
          <w:szCs w:val="28"/>
        </w:rPr>
        <w:t>Об утверждении  постоянных комисси</w:t>
      </w:r>
      <w:r>
        <w:rPr>
          <w:sz w:val="28"/>
          <w:szCs w:val="28"/>
        </w:rPr>
        <w:t>й</w:t>
      </w:r>
    </w:p>
    <w:p w:rsidR="001406E7" w:rsidRDefault="001406E7" w:rsidP="001406E7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Сельской Думы сельского поселения</w:t>
      </w:r>
    </w:p>
    <w:p w:rsidR="001406E7" w:rsidRPr="00C43405" w:rsidRDefault="001406E7" w:rsidP="001406E7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«Поселок Юбилейный»</w:t>
      </w:r>
    </w:p>
    <w:p w:rsidR="001406E7" w:rsidRPr="00C43405" w:rsidRDefault="001406E7" w:rsidP="00140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06E7" w:rsidRPr="00C43405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4340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статьёй 35 Федерального закона от </w:t>
      </w:r>
      <w:r w:rsidRPr="00497E34">
        <w:rPr>
          <w:sz w:val="28"/>
          <w:szCs w:val="28"/>
        </w:rPr>
        <w:t>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статьями 21,22 Уставасельского поселения "Поселок Юбилейный</w:t>
      </w:r>
      <w:r w:rsidRPr="00C43405">
        <w:rPr>
          <w:sz w:val="28"/>
          <w:szCs w:val="28"/>
        </w:rPr>
        <w:t xml:space="preserve">", </w:t>
      </w:r>
      <w:r>
        <w:rPr>
          <w:sz w:val="28"/>
          <w:szCs w:val="28"/>
        </w:rPr>
        <w:t>статьями 6,8 регламента Сельской Думы сельского поселения «Поселок Юбилейный», утверждённого решением Сельской Думы сельского поселения от 24.09.2010 №22.</w:t>
      </w:r>
    </w:p>
    <w:p w:rsidR="001406E7" w:rsidRDefault="001406E7" w:rsidP="001406E7">
      <w:pPr>
        <w:tabs>
          <w:tab w:val="left" w:pos="31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Сельская Дума сельского поселения «Поселок Юбилейный» </w:t>
      </w:r>
    </w:p>
    <w:p w:rsidR="001406E7" w:rsidRPr="001406E7" w:rsidRDefault="001406E7" w:rsidP="001406E7">
      <w:pPr>
        <w:tabs>
          <w:tab w:val="left" w:pos="310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РЕШИЛА:</w:t>
      </w:r>
    </w:p>
    <w:p w:rsidR="001406E7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1. Установить общее число членов комиссии по экономике, бюджету и налогам – 3 человека.</w:t>
      </w:r>
    </w:p>
    <w:p w:rsidR="001406E7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- Кузнецова Зинаида Викторовна – председатель комиссии, депутат Сельской Думы</w:t>
      </w:r>
    </w:p>
    <w:p w:rsidR="001406E7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- Курденкова Надежда Сергеевна- депутат Сельской Думы</w:t>
      </w:r>
    </w:p>
    <w:p w:rsidR="001406E7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Анискина</w:t>
      </w:r>
      <w:proofErr w:type="spellEnd"/>
      <w:r>
        <w:rPr>
          <w:sz w:val="28"/>
          <w:szCs w:val="28"/>
        </w:rPr>
        <w:t xml:space="preserve"> Наталья Григорьевна- депутат Сельской Думы</w:t>
      </w:r>
    </w:p>
    <w:p w:rsidR="001406E7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Комиссия по социальной политике- 3 человека</w:t>
      </w:r>
    </w:p>
    <w:p w:rsidR="001406E7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Комарикова</w:t>
      </w:r>
      <w:proofErr w:type="spellEnd"/>
      <w:r>
        <w:rPr>
          <w:sz w:val="28"/>
          <w:szCs w:val="28"/>
        </w:rPr>
        <w:t xml:space="preserve"> Татьяна Владимировна –председатель комиссии депутат Сельской Думы</w:t>
      </w:r>
    </w:p>
    <w:p w:rsidR="001406E7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- Игнатова Ирина Викторовна- депутат Сельской Думы</w:t>
      </w:r>
    </w:p>
    <w:p w:rsidR="001406E7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- Захаров Дмитрий Николаевич-депутат Сельской Думы</w:t>
      </w:r>
    </w:p>
    <w:p w:rsidR="001406E7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Комиссия по вопросам местного самоуправления- 3 человека</w:t>
      </w:r>
    </w:p>
    <w:p w:rsidR="001406E7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-Чистякова Светлана Анатольевна-председатель комиссии, депутат Сельской Думы</w:t>
      </w:r>
    </w:p>
    <w:p w:rsidR="001406E7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- Есин Алексей Владимирович-депутат Сельской Думы</w:t>
      </w:r>
    </w:p>
    <w:p w:rsidR="001406E7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Анискина</w:t>
      </w:r>
      <w:proofErr w:type="spellEnd"/>
      <w:r>
        <w:rPr>
          <w:sz w:val="28"/>
          <w:szCs w:val="28"/>
        </w:rPr>
        <w:t xml:space="preserve"> Наталья Григорьевна- депутат Сельской Думы</w:t>
      </w:r>
    </w:p>
    <w:p w:rsidR="001406E7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Всем комиссиям руководствоваться в своей деятельности Положением о постоянных комиссиях Сельской Думы сельского поселения «Поселок Юбилейный», утвержденным решением Сельской Думы сельского поселения «Поселок Юбилейный» от 09.09.2022 г. №14</w:t>
      </w:r>
    </w:p>
    <w:p w:rsidR="001406E7" w:rsidRPr="00467FE6" w:rsidRDefault="001406E7" w:rsidP="001406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67FE6">
        <w:rPr>
          <w:sz w:val="28"/>
          <w:szCs w:val="28"/>
        </w:rPr>
        <w:t>2.  Настоящее решение вступает в силу с момента его принятия.</w:t>
      </w:r>
    </w:p>
    <w:p w:rsidR="001406E7" w:rsidRDefault="001406E7" w:rsidP="001406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06E7" w:rsidRDefault="001406E7" w:rsidP="001406E7">
      <w:pPr>
        <w:shd w:val="clear" w:color="auto" w:fill="FFFFFF"/>
        <w:rPr>
          <w:sz w:val="28"/>
          <w:szCs w:val="28"/>
        </w:rPr>
      </w:pPr>
    </w:p>
    <w:p w:rsidR="001406E7" w:rsidRDefault="001406E7" w:rsidP="001406E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1406E7" w:rsidRDefault="001406E7" w:rsidP="001406E7">
      <w:pPr>
        <w:rPr>
          <w:sz w:val="28"/>
          <w:szCs w:val="28"/>
        </w:rPr>
      </w:pPr>
      <w:r>
        <w:rPr>
          <w:sz w:val="28"/>
          <w:szCs w:val="28"/>
        </w:rPr>
        <w:t xml:space="preserve">«Поселок Юбилейный»  </w:t>
      </w:r>
      <w:r w:rsidR="00033C8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Т.П. Медведская.</w:t>
      </w:r>
    </w:p>
    <w:p w:rsidR="001406E7" w:rsidRDefault="001406E7" w:rsidP="001406E7">
      <w:pPr>
        <w:autoSpaceDE w:val="0"/>
        <w:autoSpaceDN w:val="0"/>
        <w:adjustRightInd w:val="0"/>
        <w:ind w:firstLine="540"/>
        <w:jc w:val="both"/>
      </w:pPr>
    </w:p>
    <w:p w:rsidR="00485935" w:rsidRDefault="00485935" w:rsidP="001406E7"/>
    <w:sectPr w:rsidR="00485935" w:rsidSect="001406E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C62"/>
    <w:rsid w:val="00033C86"/>
    <w:rsid w:val="001406E7"/>
    <w:rsid w:val="00391C62"/>
    <w:rsid w:val="00485935"/>
    <w:rsid w:val="005F59A9"/>
    <w:rsid w:val="00DA75FC"/>
    <w:rsid w:val="00E8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406E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140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40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2022-09-09T11:03:00Z</dcterms:created>
  <dcterms:modified xsi:type="dcterms:W3CDTF">2022-09-12T08:27:00Z</dcterms:modified>
</cp:coreProperties>
</file>